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4B" w:rsidRPr="002355C8" w:rsidRDefault="0085224B" w:rsidP="0085224B">
      <w:pPr>
        <w:jc w:val="center"/>
        <w:rPr>
          <w:sz w:val="28"/>
          <w:szCs w:val="28"/>
        </w:rPr>
      </w:pPr>
      <w:r w:rsidRPr="002355C8">
        <w:rPr>
          <w:sz w:val="28"/>
          <w:szCs w:val="28"/>
        </w:rPr>
        <w:t>Synthesia, a.s., 53</w:t>
      </w:r>
      <w:r w:rsidR="002F6E53">
        <w:rPr>
          <w:sz w:val="28"/>
          <w:szCs w:val="28"/>
        </w:rPr>
        <w:t>0 0</w:t>
      </w:r>
      <w:r w:rsidRPr="002355C8">
        <w:rPr>
          <w:sz w:val="28"/>
          <w:szCs w:val="28"/>
        </w:rPr>
        <w:t>2</w:t>
      </w:r>
      <w:r w:rsidR="002F6E53">
        <w:rPr>
          <w:sz w:val="28"/>
          <w:szCs w:val="28"/>
        </w:rPr>
        <w:t xml:space="preserve"> </w:t>
      </w:r>
      <w:r w:rsidRPr="002355C8">
        <w:rPr>
          <w:sz w:val="28"/>
          <w:szCs w:val="28"/>
        </w:rPr>
        <w:t>Pardubice</w:t>
      </w:r>
      <w:r w:rsidR="002F6E53">
        <w:rPr>
          <w:sz w:val="28"/>
          <w:szCs w:val="28"/>
        </w:rPr>
        <w:t>,</w:t>
      </w:r>
      <w:r w:rsidRPr="002355C8">
        <w:rPr>
          <w:sz w:val="28"/>
          <w:szCs w:val="28"/>
        </w:rPr>
        <w:t xml:space="preserve"> Semtín</w:t>
      </w:r>
      <w:r w:rsidR="002F6E53">
        <w:rPr>
          <w:sz w:val="28"/>
          <w:szCs w:val="28"/>
        </w:rPr>
        <w:t xml:space="preserve"> 103</w:t>
      </w:r>
    </w:p>
    <w:p w:rsidR="0085224B" w:rsidRPr="002355C8" w:rsidRDefault="0085224B" w:rsidP="0085224B">
      <w:pPr>
        <w:jc w:val="center"/>
        <w:rPr>
          <w:sz w:val="24"/>
          <w:szCs w:val="24"/>
        </w:rPr>
      </w:pPr>
      <w:r w:rsidRPr="002355C8">
        <w:rPr>
          <w:sz w:val="24"/>
          <w:szCs w:val="24"/>
        </w:rPr>
        <w:t>___________________________________________________________________________</w:t>
      </w:r>
    </w:p>
    <w:p w:rsidR="0085224B" w:rsidRPr="002355C8" w:rsidRDefault="0085224B" w:rsidP="0085224B">
      <w:pPr>
        <w:jc w:val="center"/>
        <w:rPr>
          <w:sz w:val="24"/>
          <w:szCs w:val="24"/>
        </w:rPr>
      </w:pPr>
      <w:r w:rsidRPr="002355C8">
        <w:rPr>
          <w:sz w:val="24"/>
          <w:szCs w:val="24"/>
        </w:rPr>
        <w:t>Úsek Technick</w:t>
      </w:r>
      <w:r w:rsidR="00B47E54">
        <w:rPr>
          <w:sz w:val="24"/>
          <w:szCs w:val="24"/>
        </w:rPr>
        <w:t>o-provozní</w:t>
      </w:r>
      <w:r w:rsidRPr="002355C8">
        <w:rPr>
          <w:sz w:val="24"/>
          <w:szCs w:val="24"/>
        </w:rPr>
        <w:t>,</w:t>
      </w:r>
      <w:r w:rsidR="00A05C6C" w:rsidRPr="002355C8">
        <w:rPr>
          <w:sz w:val="24"/>
          <w:szCs w:val="24"/>
        </w:rPr>
        <w:t xml:space="preserve"> odbor Investice</w:t>
      </w:r>
      <w:r w:rsidRPr="002355C8">
        <w:rPr>
          <w:sz w:val="24"/>
          <w:szCs w:val="24"/>
        </w:rPr>
        <w:t xml:space="preserve"> vyhlašuje</w:t>
      </w:r>
    </w:p>
    <w:p w:rsidR="0085224B" w:rsidRPr="002355C8" w:rsidRDefault="0085224B" w:rsidP="0085224B">
      <w:pPr>
        <w:jc w:val="center"/>
        <w:rPr>
          <w:sz w:val="24"/>
          <w:szCs w:val="24"/>
        </w:rPr>
      </w:pPr>
    </w:p>
    <w:p w:rsidR="0085224B" w:rsidRPr="002355C8" w:rsidRDefault="0085224B" w:rsidP="007352F4">
      <w:pPr>
        <w:pStyle w:val="Nzev"/>
        <w:pBdr>
          <w:bottom w:val="none" w:sz="0" w:space="0" w:color="auto"/>
        </w:pBdr>
        <w:spacing w:after="0"/>
        <w:contextualSpacing w:val="0"/>
        <w:jc w:val="center"/>
        <w:rPr>
          <w:rFonts w:ascii="Times New Roman" w:eastAsia="Times New Roman" w:hAnsi="Times New Roman" w:cs="Times New Roman"/>
          <w:b/>
          <w:color w:val="auto"/>
          <w:spacing w:val="0"/>
          <w:kern w:val="0"/>
          <w:sz w:val="28"/>
          <w:szCs w:val="20"/>
          <w:u w:val="single"/>
        </w:rPr>
      </w:pPr>
      <w:r w:rsidRPr="002355C8">
        <w:rPr>
          <w:rFonts w:ascii="Times New Roman" w:eastAsia="Times New Roman" w:hAnsi="Times New Roman" w:cs="Times New Roman"/>
          <w:b/>
          <w:color w:val="auto"/>
          <w:spacing w:val="0"/>
          <w:kern w:val="0"/>
          <w:sz w:val="28"/>
          <w:szCs w:val="20"/>
          <w:u w:val="single"/>
        </w:rPr>
        <w:t>VÝBĚROVÉ ŘÍZENÍ</w:t>
      </w:r>
    </w:p>
    <w:p w:rsidR="007352F4" w:rsidRPr="002355C8" w:rsidRDefault="007352F4" w:rsidP="007352F4">
      <w:pPr>
        <w:rPr>
          <w:sz w:val="24"/>
          <w:szCs w:val="24"/>
        </w:rPr>
      </w:pPr>
    </w:p>
    <w:p w:rsidR="0085224B" w:rsidRPr="002355C8" w:rsidRDefault="00C106C7" w:rsidP="0085224B">
      <w:pPr>
        <w:jc w:val="center"/>
        <w:rPr>
          <w:b/>
          <w:sz w:val="24"/>
          <w:szCs w:val="24"/>
        </w:rPr>
      </w:pPr>
      <w:r w:rsidRPr="002355C8">
        <w:rPr>
          <w:b/>
          <w:sz w:val="24"/>
          <w:szCs w:val="24"/>
        </w:rPr>
        <w:t xml:space="preserve">na </w:t>
      </w:r>
      <w:r w:rsidR="007352F4" w:rsidRPr="002355C8">
        <w:rPr>
          <w:b/>
          <w:sz w:val="24"/>
          <w:szCs w:val="24"/>
        </w:rPr>
        <w:t>dodávku</w:t>
      </w:r>
      <w:r w:rsidR="0085224B" w:rsidRPr="002355C8">
        <w:rPr>
          <w:b/>
          <w:sz w:val="24"/>
          <w:szCs w:val="24"/>
        </w:rPr>
        <w:t xml:space="preserve"> </w:t>
      </w:r>
      <w:r w:rsidR="007352F4" w:rsidRPr="002355C8">
        <w:rPr>
          <w:b/>
          <w:sz w:val="24"/>
          <w:szCs w:val="24"/>
        </w:rPr>
        <w:t xml:space="preserve">pro </w:t>
      </w:r>
      <w:r w:rsidR="0085224B" w:rsidRPr="002355C8">
        <w:rPr>
          <w:b/>
          <w:sz w:val="24"/>
          <w:szCs w:val="24"/>
        </w:rPr>
        <w:t>investiční akc</w:t>
      </w:r>
      <w:r w:rsidR="007352F4" w:rsidRPr="002355C8">
        <w:rPr>
          <w:b/>
          <w:sz w:val="24"/>
          <w:szCs w:val="24"/>
        </w:rPr>
        <w:t>i</w:t>
      </w:r>
    </w:p>
    <w:p w:rsidR="0085224B" w:rsidRPr="002355C8" w:rsidRDefault="0085224B" w:rsidP="0085224B">
      <w:pPr>
        <w:jc w:val="center"/>
        <w:rPr>
          <w:b/>
          <w:sz w:val="24"/>
          <w:szCs w:val="24"/>
        </w:rPr>
      </w:pPr>
    </w:p>
    <w:p w:rsidR="0085224B" w:rsidRPr="002355C8" w:rsidRDefault="00D41B23" w:rsidP="0085224B">
      <w:pPr>
        <w:jc w:val="center"/>
        <w:rPr>
          <w:b/>
          <w:sz w:val="24"/>
          <w:szCs w:val="24"/>
        </w:rPr>
      </w:pPr>
      <w:r w:rsidRPr="00AB4F67">
        <w:rPr>
          <w:b/>
          <w:sz w:val="24"/>
          <w:szCs w:val="24"/>
        </w:rPr>
        <w:t xml:space="preserve">„Obměna hlavních </w:t>
      </w:r>
      <w:proofErr w:type="spellStart"/>
      <w:r w:rsidRPr="00AB4F67">
        <w:rPr>
          <w:b/>
          <w:sz w:val="24"/>
          <w:szCs w:val="24"/>
        </w:rPr>
        <w:t>swichů</w:t>
      </w:r>
      <w:proofErr w:type="spellEnd"/>
      <w:r w:rsidRPr="00AB4F67">
        <w:rPr>
          <w:b/>
          <w:sz w:val="24"/>
          <w:szCs w:val="24"/>
        </w:rPr>
        <w:t xml:space="preserve">  typu HP </w:t>
      </w:r>
      <w:r w:rsidR="0085224B" w:rsidRPr="00AB4F67">
        <w:rPr>
          <w:b/>
          <w:sz w:val="24"/>
          <w:szCs w:val="24"/>
        </w:rPr>
        <w:t>“</w:t>
      </w:r>
    </w:p>
    <w:p w:rsidR="0085224B" w:rsidRPr="002355C8" w:rsidRDefault="0085224B" w:rsidP="0085224B">
      <w:pPr>
        <w:jc w:val="center"/>
        <w:rPr>
          <w:sz w:val="24"/>
          <w:szCs w:val="24"/>
        </w:rPr>
      </w:pPr>
    </w:p>
    <w:p w:rsidR="0085224B" w:rsidRPr="002355C8" w:rsidRDefault="0085224B" w:rsidP="00BC354D">
      <w:pPr>
        <w:rPr>
          <w:sz w:val="24"/>
          <w:szCs w:val="24"/>
        </w:rPr>
      </w:pPr>
      <w:r w:rsidRPr="002355C8">
        <w:rPr>
          <w:sz w:val="24"/>
          <w:szCs w:val="24"/>
        </w:rPr>
        <w:t>za následujících podmínek</w:t>
      </w:r>
      <w:r w:rsidR="00EF3DE1">
        <w:rPr>
          <w:sz w:val="24"/>
          <w:szCs w:val="24"/>
        </w:rPr>
        <w:t>:</w:t>
      </w:r>
    </w:p>
    <w:p w:rsidR="0085224B" w:rsidRPr="002355C8" w:rsidRDefault="0085224B" w:rsidP="0085224B">
      <w:pPr>
        <w:pStyle w:val="Zkladntext21"/>
        <w:widowControl w:val="0"/>
        <w:spacing w:before="60"/>
        <w:rPr>
          <w:szCs w:val="24"/>
        </w:rPr>
      </w:pPr>
    </w:p>
    <w:p w:rsidR="0085224B" w:rsidRPr="002355C8" w:rsidRDefault="0085224B" w:rsidP="007352F4">
      <w:pPr>
        <w:pStyle w:val="Nadpis1"/>
        <w:rPr>
          <w:sz w:val="24"/>
          <w:szCs w:val="24"/>
          <w:u w:val="single"/>
        </w:rPr>
      </w:pPr>
      <w:r w:rsidRPr="002355C8">
        <w:rPr>
          <w:sz w:val="24"/>
          <w:szCs w:val="24"/>
          <w:u w:val="single"/>
        </w:rPr>
        <w:t>I</w:t>
      </w:r>
      <w:r w:rsidR="008642B6">
        <w:rPr>
          <w:sz w:val="24"/>
          <w:szCs w:val="24"/>
          <w:u w:val="single"/>
        </w:rPr>
        <w:t>dentifikační údaje a základní podmínky</w:t>
      </w:r>
    </w:p>
    <w:p w:rsidR="0085224B" w:rsidRPr="002355C8" w:rsidRDefault="0085224B" w:rsidP="00C40373">
      <w:pPr>
        <w:jc w:val="both"/>
        <w:rPr>
          <w:sz w:val="24"/>
          <w:szCs w:val="24"/>
        </w:rPr>
      </w:pPr>
    </w:p>
    <w:p w:rsidR="0085224B" w:rsidRDefault="0085224B" w:rsidP="00FB0734">
      <w:pPr>
        <w:pStyle w:val="Nadpis2"/>
        <w:numPr>
          <w:ilvl w:val="1"/>
          <w:numId w:val="4"/>
        </w:numPr>
        <w:jc w:val="both"/>
        <w:rPr>
          <w:szCs w:val="24"/>
        </w:rPr>
      </w:pPr>
      <w:r w:rsidRPr="00877F52">
        <w:rPr>
          <w:b/>
          <w:bCs/>
          <w:szCs w:val="24"/>
          <w:u w:val="single"/>
        </w:rPr>
        <w:t>Zadavatel</w:t>
      </w:r>
      <w:r w:rsidRPr="00877F52">
        <w:rPr>
          <w:szCs w:val="24"/>
        </w:rPr>
        <w:t>:</w:t>
      </w:r>
    </w:p>
    <w:p w:rsidR="009A3ECB" w:rsidRPr="009A3ECB" w:rsidRDefault="009A3ECB" w:rsidP="009A3ECB"/>
    <w:p w:rsidR="0085224B" w:rsidRPr="002355C8" w:rsidRDefault="0085224B" w:rsidP="00C40373">
      <w:pPr>
        <w:widowControl w:val="0"/>
        <w:numPr>
          <w:ilvl w:val="12"/>
          <w:numId w:val="0"/>
        </w:numPr>
        <w:spacing w:before="60"/>
        <w:ind w:left="1418"/>
        <w:jc w:val="both"/>
        <w:rPr>
          <w:sz w:val="24"/>
          <w:szCs w:val="24"/>
        </w:rPr>
      </w:pPr>
      <w:r w:rsidRPr="002355C8">
        <w:rPr>
          <w:sz w:val="24"/>
          <w:szCs w:val="24"/>
        </w:rPr>
        <w:t xml:space="preserve">SYNTHESIA, a.s., </w:t>
      </w:r>
    </w:p>
    <w:p w:rsidR="0085224B" w:rsidRPr="002355C8" w:rsidRDefault="0085224B" w:rsidP="00C40373">
      <w:pPr>
        <w:widowControl w:val="0"/>
        <w:numPr>
          <w:ilvl w:val="12"/>
          <w:numId w:val="0"/>
        </w:numPr>
        <w:spacing w:before="60"/>
        <w:ind w:left="1418" w:hanging="2"/>
        <w:jc w:val="both"/>
        <w:rPr>
          <w:sz w:val="24"/>
          <w:szCs w:val="24"/>
        </w:rPr>
      </w:pPr>
      <w:r w:rsidRPr="002355C8">
        <w:rPr>
          <w:sz w:val="24"/>
          <w:szCs w:val="24"/>
        </w:rPr>
        <w:t>Semtín</w:t>
      </w:r>
      <w:r w:rsidR="002F6E53">
        <w:rPr>
          <w:sz w:val="24"/>
          <w:szCs w:val="24"/>
        </w:rPr>
        <w:t xml:space="preserve"> 103</w:t>
      </w:r>
      <w:r w:rsidRPr="002355C8">
        <w:rPr>
          <w:sz w:val="24"/>
          <w:szCs w:val="24"/>
        </w:rPr>
        <w:t>, 53</w:t>
      </w:r>
      <w:r w:rsidR="002F6E53">
        <w:rPr>
          <w:sz w:val="24"/>
          <w:szCs w:val="24"/>
        </w:rPr>
        <w:t>0 02</w:t>
      </w:r>
      <w:r w:rsidRPr="002355C8">
        <w:rPr>
          <w:sz w:val="24"/>
          <w:szCs w:val="24"/>
        </w:rPr>
        <w:t xml:space="preserve"> Pardubice</w:t>
      </w:r>
    </w:p>
    <w:p w:rsidR="0085224B" w:rsidRPr="002355C8" w:rsidRDefault="0085224B" w:rsidP="00C40373">
      <w:pPr>
        <w:widowControl w:val="0"/>
        <w:numPr>
          <w:ilvl w:val="12"/>
          <w:numId w:val="0"/>
        </w:numPr>
        <w:spacing w:before="60"/>
        <w:ind w:left="1418" w:hanging="1"/>
        <w:jc w:val="both"/>
        <w:rPr>
          <w:sz w:val="24"/>
          <w:szCs w:val="24"/>
        </w:rPr>
      </w:pPr>
      <w:r w:rsidRPr="002355C8">
        <w:rPr>
          <w:sz w:val="24"/>
          <w:szCs w:val="24"/>
        </w:rPr>
        <w:t>Úsek Technick</w:t>
      </w:r>
      <w:r w:rsidR="00B47E54">
        <w:rPr>
          <w:sz w:val="24"/>
          <w:szCs w:val="24"/>
        </w:rPr>
        <w:t>o-provozní</w:t>
      </w:r>
      <w:r w:rsidR="00877F52">
        <w:rPr>
          <w:sz w:val="24"/>
          <w:szCs w:val="24"/>
        </w:rPr>
        <w:t>, odbor Investice</w:t>
      </w:r>
    </w:p>
    <w:p w:rsidR="0085224B" w:rsidRPr="009D3443" w:rsidRDefault="00E80AB5" w:rsidP="00E80AB5">
      <w:pPr>
        <w:tabs>
          <w:tab w:val="left" w:pos="3544"/>
        </w:tabs>
        <w:ind w:left="1418"/>
        <w:jc w:val="both"/>
        <w:rPr>
          <w:sz w:val="24"/>
          <w:szCs w:val="24"/>
        </w:rPr>
      </w:pPr>
      <w:r w:rsidRPr="009D3443">
        <w:rPr>
          <w:sz w:val="24"/>
          <w:szCs w:val="24"/>
        </w:rPr>
        <w:t>Kontaktní osoba:</w:t>
      </w:r>
      <w:r w:rsidRPr="009D3443">
        <w:rPr>
          <w:sz w:val="24"/>
          <w:szCs w:val="24"/>
        </w:rPr>
        <w:tab/>
      </w:r>
      <w:r w:rsidR="00A14659">
        <w:rPr>
          <w:sz w:val="24"/>
          <w:szCs w:val="24"/>
        </w:rPr>
        <w:t xml:space="preserve">Bc. Robert Šidlikovský </w:t>
      </w:r>
    </w:p>
    <w:p w:rsidR="0085224B" w:rsidRPr="009D3443" w:rsidRDefault="00AA7145" w:rsidP="00C40373">
      <w:pPr>
        <w:widowControl w:val="0"/>
        <w:numPr>
          <w:ilvl w:val="12"/>
          <w:numId w:val="0"/>
        </w:numPr>
        <w:spacing w:before="60"/>
        <w:ind w:left="3544" w:hanging="4"/>
        <w:jc w:val="both"/>
        <w:rPr>
          <w:sz w:val="24"/>
          <w:szCs w:val="24"/>
        </w:rPr>
      </w:pPr>
      <w:r>
        <w:rPr>
          <w:sz w:val="24"/>
          <w:szCs w:val="24"/>
        </w:rPr>
        <w:t>tel.</w:t>
      </w:r>
      <w:r w:rsidR="00E80AB5" w:rsidRPr="009D3443">
        <w:rPr>
          <w:sz w:val="24"/>
          <w:szCs w:val="24"/>
        </w:rPr>
        <w:t xml:space="preserve"> 724 401 </w:t>
      </w:r>
      <w:r w:rsidR="00A14659">
        <w:rPr>
          <w:sz w:val="24"/>
          <w:szCs w:val="24"/>
        </w:rPr>
        <w:t>278</w:t>
      </w:r>
    </w:p>
    <w:p w:rsidR="0085224B" w:rsidRDefault="0085224B" w:rsidP="00C40373">
      <w:pPr>
        <w:widowControl w:val="0"/>
        <w:numPr>
          <w:ilvl w:val="12"/>
          <w:numId w:val="0"/>
        </w:numPr>
        <w:spacing w:before="60"/>
        <w:ind w:left="3544" w:hanging="4"/>
        <w:jc w:val="both"/>
        <w:rPr>
          <w:rStyle w:val="Hypertextovodkaz"/>
          <w:sz w:val="24"/>
          <w:szCs w:val="24"/>
        </w:rPr>
      </w:pPr>
      <w:r w:rsidRPr="009D3443">
        <w:rPr>
          <w:sz w:val="24"/>
          <w:szCs w:val="24"/>
        </w:rPr>
        <w:t xml:space="preserve">e-mail: </w:t>
      </w:r>
      <w:hyperlink r:id="rId8" w:history="1">
        <w:r w:rsidR="00A14659" w:rsidRPr="0029133C">
          <w:rPr>
            <w:rStyle w:val="Hypertextovodkaz"/>
            <w:sz w:val="24"/>
            <w:szCs w:val="24"/>
          </w:rPr>
          <w:t>robert.sidlikovsky@synthesia.cz</w:t>
        </w:r>
      </w:hyperlink>
    </w:p>
    <w:p w:rsidR="00A14659" w:rsidRDefault="00A14659" w:rsidP="00C40373">
      <w:pPr>
        <w:widowControl w:val="0"/>
        <w:numPr>
          <w:ilvl w:val="12"/>
          <w:numId w:val="0"/>
        </w:numPr>
        <w:spacing w:before="60"/>
        <w:ind w:left="3544" w:hanging="4"/>
        <w:jc w:val="both"/>
        <w:rPr>
          <w:rStyle w:val="Hypertextovodkaz"/>
          <w:sz w:val="24"/>
          <w:szCs w:val="24"/>
        </w:rPr>
      </w:pPr>
    </w:p>
    <w:p w:rsidR="00A14659" w:rsidRDefault="00AB4F67" w:rsidP="002F6BFD">
      <w:pPr>
        <w:widowControl w:val="0"/>
        <w:numPr>
          <w:ilvl w:val="12"/>
          <w:numId w:val="0"/>
        </w:numPr>
        <w:spacing w:before="60"/>
        <w:jc w:val="both"/>
        <w:rPr>
          <w:rStyle w:val="Hypertextovodkaz"/>
          <w:color w:val="auto"/>
          <w:sz w:val="24"/>
          <w:szCs w:val="24"/>
          <w:u w:val="none"/>
        </w:rPr>
      </w:pPr>
      <w:r>
        <w:rPr>
          <w:rStyle w:val="Hypertextovodkaz"/>
          <w:color w:val="auto"/>
          <w:sz w:val="24"/>
          <w:szCs w:val="24"/>
          <w:u w:val="none"/>
        </w:rPr>
        <w:t xml:space="preserve">                       Úsek </w:t>
      </w:r>
      <w:proofErr w:type="gramStart"/>
      <w:r>
        <w:rPr>
          <w:rStyle w:val="Hypertextovodkaz"/>
          <w:color w:val="auto"/>
          <w:sz w:val="24"/>
          <w:szCs w:val="24"/>
          <w:u w:val="none"/>
        </w:rPr>
        <w:t>finance : oddělení</w:t>
      </w:r>
      <w:proofErr w:type="gramEnd"/>
      <w:r>
        <w:rPr>
          <w:rStyle w:val="Hypertextovodkaz"/>
          <w:color w:val="auto"/>
          <w:sz w:val="24"/>
          <w:szCs w:val="24"/>
          <w:u w:val="none"/>
        </w:rPr>
        <w:t xml:space="preserve"> komunikace a slaboproud </w:t>
      </w:r>
    </w:p>
    <w:p w:rsidR="002F6BFD" w:rsidRDefault="002F6BFD" w:rsidP="002F6BFD">
      <w:pPr>
        <w:widowControl w:val="0"/>
        <w:numPr>
          <w:ilvl w:val="12"/>
          <w:numId w:val="0"/>
        </w:numPr>
        <w:spacing w:before="60"/>
        <w:jc w:val="both"/>
        <w:rPr>
          <w:sz w:val="24"/>
          <w:szCs w:val="24"/>
        </w:rPr>
      </w:pPr>
      <w:r>
        <w:rPr>
          <w:sz w:val="24"/>
          <w:szCs w:val="24"/>
        </w:rPr>
        <w:t xml:space="preserve">                       Kontaktní osoba:       Ing. Milan Bartoněk</w:t>
      </w:r>
    </w:p>
    <w:p w:rsidR="002F6BFD" w:rsidRDefault="002F6BFD" w:rsidP="002F6BFD">
      <w:pPr>
        <w:widowControl w:val="0"/>
        <w:numPr>
          <w:ilvl w:val="12"/>
          <w:numId w:val="0"/>
        </w:numPr>
        <w:spacing w:before="60"/>
        <w:jc w:val="both"/>
        <w:rPr>
          <w:sz w:val="24"/>
          <w:szCs w:val="24"/>
        </w:rPr>
      </w:pPr>
      <w:r>
        <w:rPr>
          <w:sz w:val="24"/>
          <w:szCs w:val="24"/>
        </w:rPr>
        <w:t xml:space="preserve">                                                         tel: 724 401 507</w:t>
      </w:r>
    </w:p>
    <w:p w:rsidR="002F6BFD" w:rsidRDefault="002F6BFD" w:rsidP="002F6BFD">
      <w:pPr>
        <w:widowControl w:val="0"/>
        <w:numPr>
          <w:ilvl w:val="12"/>
          <w:numId w:val="0"/>
        </w:numPr>
        <w:spacing w:before="60"/>
        <w:jc w:val="both"/>
        <w:rPr>
          <w:sz w:val="24"/>
          <w:szCs w:val="24"/>
        </w:rPr>
      </w:pPr>
      <w:r>
        <w:rPr>
          <w:sz w:val="24"/>
          <w:szCs w:val="24"/>
        </w:rPr>
        <w:t xml:space="preserve">                                                         e-mail: </w:t>
      </w:r>
      <w:hyperlink r:id="rId9" w:history="1">
        <w:r w:rsidRPr="0029133C">
          <w:rPr>
            <w:rStyle w:val="Hypertextovodkaz"/>
            <w:sz w:val="24"/>
            <w:szCs w:val="24"/>
          </w:rPr>
          <w:t>milan.bartonek@synthesia.cz</w:t>
        </w:r>
      </w:hyperlink>
    </w:p>
    <w:p w:rsidR="002F6BFD" w:rsidRPr="002F6BFD" w:rsidRDefault="002F6BFD" w:rsidP="002F6BFD">
      <w:pPr>
        <w:widowControl w:val="0"/>
        <w:numPr>
          <w:ilvl w:val="12"/>
          <w:numId w:val="0"/>
        </w:numPr>
        <w:spacing w:before="60"/>
        <w:jc w:val="both"/>
        <w:rPr>
          <w:sz w:val="24"/>
          <w:szCs w:val="24"/>
        </w:rPr>
      </w:pPr>
    </w:p>
    <w:p w:rsidR="000D5C89" w:rsidRPr="002355C8" w:rsidRDefault="000D5C89" w:rsidP="00C40373">
      <w:pPr>
        <w:widowControl w:val="0"/>
        <w:numPr>
          <w:ilvl w:val="12"/>
          <w:numId w:val="0"/>
        </w:numPr>
        <w:spacing w:before="60"/>
        <w:ind w:left="2689" w:firstLine="851"/>
        <w:jc w:val="both"/>
        <w:rPr>
          <w:sz w:val="24"/>
          <w:szCs w:val="24"/>
        </w:rPr>
      </w:pPr>
    </w:p>
    <w:p w:rsidR="0085224B" w:rsidRDefault="0085224B" w:rsidP="00FB0734">
      <w:pPr>
        <w:pStyle w:val="Nadpis2"/>
        <w:numPr>
          <w:ilvl w:val="1"/>
          <w:numId w:val="4"/>
        </w:numPr>
        <w:jc w:val="both"/>
        <w:rPr>
          <w:bCs/>
          <w:szCs w:val="24"/>
        </w:rPr>
      </w:pPr>
      <w:r w:rsidRPr="002355C8">
        <w:rPr>
          <w:b/>
          <w:bCs/>
          <w:szCs w:val="24"/>
          <w:u w:val="single"/>
        </w:rPr>
        <w:t>Lhůta, místo a způsob doručení nabídek</w:t>
      </w:r>
      <w:r w:rsidR="001D534C" w:rsidRPr="002355C8">
        <w:rPr>
          <w:bCs/>
          <w:szCs w:val="24"/>
        </w:rPr>
        <w:t>:</w:t>
      </w:r>
    </w:p>
    <w:p w:rsidR="00E80AB5" w:rsidRPr="00E80AB5" w:rsidRDefault="00E80AB5" w:rsidP="00E80AB5"/>
    <w:p w:rsidR="0085224B" w:rsidRPr="00B20FF7" w:rsidRDefault="0085224B" w:rsidP="00B20FF7">
      <w:pPr>
        <w:pStyle w:val="Odstavecseseznamem"/>
        <w:tabs>
          <w:tab w:val="left" w:pos="426"/>
        </w:tabs>
        <w:ind w:left="397"/>
        <w:jc w:val="both"/>
        <w:rPr>
          <w:sz w:val="24"/>
          <w:szCs w:val="24"/>
        </w:rPr>
      </w:pPr>
      <w:r w:rsidRPr="00B20FF7">
        <w:rPr>
          <w:sz w:val="24"/>
          <w:szCs w:val="24"/>
        </w:rPr>
        <w:t>Technická a cenová část nabídky</w:t>
      </w:r>
    </w:p>
    <w:p w:rsidR="0085224B" w:rsidRDefault="0085224B" w:rsidP="00B20FF7">
      <w:pPr>
        <w:pStyle w:val="Odstavecseseznamem"/>
        <w:tabs>
          <w:tab w:val="left" w:pos="426"/>
        </w:tabs>
        <w:ind w:left="397"/>
        <w:jc w:val="both"/>
        <w:rPr>
          <w:sz w:val="24"/>
          <w:szCs w:val="24"/>
        </w:rPr>
      </w:pPr>
      <w:r w:rsidRPr="00B20FF7">
        <w:rPr>
          <w:sz w:val="24"/>
          <w:szCs w:val="24"/>
        </w:rPr>
        <w:t>Jediný a povinný způsob doručení je e-mailem na adresu</w:t>
      </w:r>
      <w:r w:rsidR="00A05C6C" w:rsidRPr="00B20FF7">
        <w:rPr>
          <w:sz w:val="24"/>
          <w:szCs w:val="24"/>
        </w:rPr>
        <w:t>:</w:t>
      </w:r>
    </w:p>
    <w:p w:rsidR="00720317" w:rsidRDefault="006D060E" w:rsidP="00B20FF7">
      <w:pPr>
        <w:jc w:val="center"/>
        <w:rPr>
          <w:rStyle w:val="Hypertextovodkaz"/>
          <w:sz w:val="24"/>
          <w:szCs w:val="24"/>
        </w:rPr>
      </w:pPr>
      <w:hyperlink r:id="rId10" w:history="1">
        <w:r w:rsidR="00A05C6C" w:rsidRPr="00B20FF7">
          <w:rPr>
            <w:rStyle w:val="Hypertextovodkaz"/>
            <w:sz w:val="24"/>
            <w:szCs w:val="24"/>
          </w:rPr>
          <w:t>vyberove.rizeni@synthesia.cz</w:t>
        </w:r>
      </w:hyperlink>
    </w:p>
    <w:p w:rsidR="00877F52" w:rsidRPr="00B20FF7" w:rsidRDefault="00A05C6C" w:rsidP="00B20FF7">
      <w:pPr>
        <w:pStyle w:val="Odstavecseseznamem"/>
        <w:tabs>
          <w:tab w:val="left" w:pos="426"/>
        </w:tabs>
        <w:ind w:left="397"/>
        <w:jc w:val="both"/>
        <w:rPr>
          <w:sz w:val="24"/>
          <w:szCs w:val="24"/>
        </w:rPr>
      </w:pPr>
      <w:r w:rsidRPr="00B20FF7">
        <w:rPr>
          <w:sz w:val="24"/>
          <w:szCs w:val="24"/>
        </w:rPr>
        <w:t>D</w:t>
      </w:r>
      <w:r w:rsidR="00720317" w:rsidRPr="00B20FF7">
        <w:rPr>
          <w:sz w:val="24"/>
          <w:szCs w:val="24"/>
        </w:rPr>
        <w:t xml:space="preserve">o termínu </w:t>
      </w:r>
      <w:proofErr w:type="gramStart"/>
      <w:r w:rsidR="00B21D49">
        <w:rPr>
          <w:sz w:val="24"/>
          <w:szCs w:val="24"/>
        </w:rPr>
        <w:t>3.3</w:t>
      </w:r>
      <w:r w:rsidR="00FB603C">
        <w:rPr>
          <w:sz w:val="24"/>
          <w:szCs w:val="24"/>
        </w:rPr>
        <w:t>. 2025</w:t>
      </w:r>
      <w:bookmarkStart w:id="0" w:name="_GoBack"/>
      <w:bookmarkEnd w:id="0"/>
      <w:proofErr w:type="gramEnd"/>
      <w:r w:rsidR="00506F84" w:rsidRPr="00B20FF7">
        <w:rPr>
          <w:sz w:val="24"/>
          <w:szCs w:val="24"/>
        </w:rPr>
        <w:t xml:space="preserve"> do </w:t>
      </w:r>
      <w:r w:rsidR="00DF1445">
        <w:rPr>
          <w:sz w:val="24"/>
          <w:szCs w:val="24"/>
        </w:rPr>
        <w:t>6:00</w:t>
      </w:r>
      <w:r w:rsidR="00506F84" w:rsidRPr="00B20FF7">
        <w:rPr>
          <w:sz w:val="24"/>
          <w:szCs w:val="24"/>
        </w:rPr>
        <w:t xml:space="preserve"> hodin, při</w:t>
      </w:r>
      <w:r w:rsidR="00877F52" w:rsidRPr="00B20FF7">
        <w:rPr>
          <w:sz w:val="24"/>
          <w:szCs w:val="24"/>
        </w:rPr>
        <w:t xml:space="preserve">čemž v předmětu zprávy musí být </w:t>
      </w:r>
      <w:r w:rsidR="00506F84" w:rsidRPr="00B20FF7">
        <w:rPr>
          <w:sz w:val="24"/>
          <w:szCs w:val="24"/>
        </w:rPr>
        <w:t>uvedena následující jednoznačná identifikace</w:t>
      </w:r>
    </w:p>
    <w:p w:rsidR="00506F84" w:rsidRDefault="00E840C3" w:rsidP="00B20FF7">
      <w:pPr>
        <w:pStyle w:val="Odstavecseseznamem"/>
        <w:ind w:left="0"/>
        <w:jc w:val="center"/>
        <w:rPr>
          <w:sz w:val="24"/>
          <w:szCs w:val="24"/>
        </w:rPr>
      </w:pPr>
      <w:r w:rsidRPr="00E840C3">
        <w:rPr>
          <w:sz w:val="24"/>
          <w:szCs w:val="24"/>
        </w:rPr>
        <w:t>VR-00007403</w:t>
      </w:r>
      <w:r w:rsidR="00C122C9" w:rsidRPr="00E840C3">
        <w:rPr>
          <w:sz w:val="24"/>
          <w:szCs w:val="24"/>
        </w:rPr>
        <w:t>/</w:t>
      </w:r>
      <w:r w:rsidRPr="00E840C3">
        <w:rPr>
          <w:sz w:val="24"/>
          <w:szCs w:val="24"/>
        </w:rPr>
        <w:t>25</w:t>
      </w:r>
      <w:r w:rsidR="009D2AF4" w:rsidRPr="00E840C3">
        <w:rPr>
          <w:sz w:val="24"/>
          <w:szCs w:val="24"/>
        </w:rPr>
        <w:t>/INV/4</w:t>
      </w:r>
    </w:p>
    <w:p w:rsidR="00E80AB5" w:rsidRPr="00877F52" w:rsidRDefault="00E80AB5" w:rsidP="00877F52">
      <w:pPr>
        <w:pStyle w:val="Odstavecseseznamem"/>
        <w:tabs>
          <w:tab w:val="left" w:pos="426"/>
        </w:tabs>
        <w:ind w:left="794"/>
        <w:jc w:val="both"/>
        <w:rPr>
          <w:sz w:val="24"/>
          <w:szCs w:val="24"/>
        </w:rPr>
      </w:pPr>
    </w:p>
    <w:p w:rsidR="0085224B" w:rsidRDefault="0085224B" w:rsidP="00FB0734">
      <w:pPr>
        <w:pStyle w:val="Nadpis2"/>
        <w:numPr>
          <w:ilvl w:val="1"/>
          <w:numId w:val="4"/>
        </w:numPr>
        <w:jc w:val="both"/>
        <w:rPr>
          <w:b/>
          <w:bCs/>
          <w:szCs w:val="24"/>
          <w:u w:val="single"/>
        </w:rPr>
      </w:pPr>
      <w:r w:rsidRPr="00E80AB5">
        <w:rPr>
          <w:b/>
          <w:bCs/>
          <w:szCs w:val="24"/>
          <w:u w:val="single"/>
        </w:rPr>
        <w:t>Hodnocení nabídek</w:t>
      </w:r>
      <w:r w:rsidR="001D534C" w:rsidRPr="00E80AB5">
        <w:rPr>
          <w:b/>
          <w:bCs/>
          <w:szCs w:val="24"/>
          <w:u w:val="single"/>
        </w:rPr>
        <w:t>:</w:t>
      </w:r>
    </w:p>
    <w:p w:rsidR="00E80AB5" w:rsidRPr="00E80AB5" w:rsidRDefault="00E80AB5" w:rsidP="00E80AB5"/>
    <w:p w:rsidR="0085224B" w:rsidRPr="00E80AB5" w:rsidRDefault="0085224B" w:rsidP="00840106">
      <w:pPr>
        <w:pStyle w:val="Odstavecseseznamem"/>
        <w:tabs>
          <w:tab w:val="left" w:pos="426"/>
        </w:tabs>
        <w:ind w:left="397"/>
        <w:jc w:val="both"/>
        <w:rPr>
          <w:b/>
          <w:sz w:val="24"/>
          <w:szCs w:val="24"/>
        </w:rPr>
      </w:pPr>
      <w:r w:rsidRPr="002355C8">
        <w:rPr>
          <w:sz w:val="24"/>
          <w:szCs w:val="24"/>
        </w:rPr>
        <w:t xml:space="preserve">Výsledek soutěže bude uchazečům oznámen do 5 – ti pracovních dnů po ukončení VŘ </w:t>
      </w:r>
      <w:r w:rsidRPr="002355C8">
        <w:rPr>
          <w:b/>
          <w:bCs/>
          <w:sz w:val="24"/>
          <w:szCs w:val="24"/>
        </w:rPr>
        <w:t>na e-mail adresu, kterou žádáme speciálně pro tento důvod v nabídce uvést</w:t>
      </w:r>
      <w:r w:rsidR="00C40373" w:rsidRPr="002355C8">
        <w:rPr>
          <w:b/>
          <w:bCs/>
          <w:sz w:val="24"/>
          <w:szCs w:val="24"/>
        </w:rPr>
        <w:t>.</w:t>
      </w:r>
    </w:p>
    <w:p w:rsidR="00E80AB5" w:rsidRPr="00E80AB5" w:rsidRDefault="00E80AB5" w:rsidP="00E80AB5">
      <w:pPr>
        <w:pStyle w:val="Odstavecseseznamem"/>
        <w:tabs>
          <w:tab w:val="left" w:pos="426"/>
        </w:tabs>
        <w:ind w:left="397"/>
        <w:jc w:val="both"/>
        <w:rPr>
          <w:b/>
          <w:sz w:val="24"/>
          <w:szCs w:val="24"/>
        </w:rPr>
      </w:pPr>
    </w:p>
    <w:p w:rsidR="0085224B" w:rsidRDefault="0085224B" w:rsidP="00FB0734">
      <w:pPr>
        <w:pStyle w:val="Nadpis2"/>
        <w:numPr>
          <w:ilvl w:val="1"/>
          <w:numId w:val="4"/>
        </w:numPr>
        <w:jc w:val="both"/>
        <w:rPr>
          <w:b/>
          <w:bCs/>
          <w:szCs w:val="24"/>
          <w:u w:val="single"/>
        </w:rPr>
      </w:pPr>
      <w:r w:rsidRPr="00E80AB5">
        <w:rPr>
          <w:b/>
          <w:bCs/>
          <w:szCs w:val="24"/>
          <w:u w:val="single"/>
        </w:rPr>
        <w:t>Skladba a náležitosti nabídky:</w:t>
      </w:r>
    </w:p>
    <w:p w:rsidR="00E80AB5" w:rsidRPr="00E80AB5" w:rsidRDefault="00E80AB5" w:rsidP="00E80AB5"/>
    <w:p w:rsidR="0085224B" w:rsidRPr="009A3ECB" w:rsidRDefault="0085224B" w:rsidP="00FB0734">
      <w:pPr>
        <w:pStyle w:val="Odstavecseseznamem"/>
        <w:numPr>
          <w:ilvl w:val="4"/>
          <w:numId w:val="4"/>
        </w:numPr>
        <w:tabs>
          <w:tab w:val="left" w:pos="426"/>
        </w:tabs>
        <w:jc w:val="both"/>
        <w:rPr>
          <w:i/>
          <w:color w:val="000000" w:themeColor="text1"/>
          <w:sz w:val="24"/>
          <w:szCs w:val="24"/>
        </w:rPr>
      </w:pPr>
      <w:r w:rsidRPr="009A3ECB">
        <w:rPr>
          <w:sz w:val="24"/>
          <w:szCs w:val="24"/>
        </w:rPr>
        <w:t>Cenovou část nabídky pro předmět VŘ požadujeme předložit v členění dle čl.</w:t>
      </w:r>
      <w:r w:rsidR="00BE0F36" w:rsidRPr="009A3ECB">
        <w:rPr>
          <w:sz w:val="24"/>
          <w:szCs w:val="24"/>
        </w:rPr>
        <w:t xml:space="preserve"> </w:t>
      </w:r>
      <w:r w:rsidR="00840106" w:rsidRPr="009A3ECB">
        <w:rPr>
          <w:sz w:val="24"/>
          <w:szCs w:val="24"/>
        </w:rPr>
        <w:t>III.</w:t>
      </w:r>
    </w:p>
    <w:p w:rsidR="0085224B" w:rsidRPr="009A3ECB" w:rsidRDefault="0085224B" w:rsidP="00FB0734">
      <w:pPr>
        <w:pStyle w:val="Odstavecseseznamem"/>
        <w:numPr>
          <w:ilvl w:val="4"/>
          <w:numId w:val="4"/>
        </w:numPr>
        <w:tabs>
          <w:tab w:val="left" w:pos="426"/>
        </w:tabs>
        <w:jc w:val="both"/>
        <w:rPr>
          <w:i/>
          <w:color w:val="000000" w:themeColor="text1"/>
          <w:sz w:val="24"/>
          <w:szCs w:val="24"/>
        </w:rPr>
      </w:pPr>
      <w:r w:rsidRPr="00E80AB5">
        <w:rPr>
          <w:sz w:val="24"/>
          <w:szCs w:val="24"/>
        </w:rPr>
        <w:t>Technická</w:t>
      </w:r>
      <w:r w:rsidRPr="002355C8">
        <w:rPr>
          <w:color w:val="000000" w:themeColor="text1"/>
          <w:sz w:val="24"/>
          <w:szCs w:val="24"/>
        </w:rPr>
        <w:t xml:space="preserve"> a ostatní část</w:t>
      </w:r>
      <w:r w:rsidR="0073310C">
        <w:rPr>
          <w:color w:val="000000" w:themeColor="text1"/>
          <w:sz w:val="24"/>
          <w:szCs w:val="24"/>
        </w:rPr>
        <w:t>i</w:t>
      </w:r>
      <w:r w:rsidRPr="002355C8">
        <w:rPr>
          <w:color w:val="000000" w:themeColor="text1"/>
          <w:sz w:val="24"/>
          <w:szCs w:val="24"/>
        </w:rPr>
        <w:t xml:space="preserve"> nabídky</w:t>
      </w:r>
      <w:r w:rsidR="009A3ECB">
        <w:rPr>
          <w:color w:val="000000" w:themeColor="text1"/>
          <w:sz w:val="24"/>
          <w:szCs w:val="24"/>
        </w:rPr>
        <w:t xml:space="preserve"> </w:t>
      </w:r>
      <w:r w:rsidRPr="009A3ECB">
        <w:rPr>
          <w:sz w:val="24"/>
          <w:szCs w:val="24"/>
        </w:rPr>
        <w:t>požadujeme předložit v</w:t>
      </w:r>
      <w:r w:rsidR="00B20FF7" w:rsidRPr="009A3ECB">
        <w:rPr>
          <w:sz w:val="24"/>
          <w:szCs w:val="24"/>
        </w:rPr>
        <w:t> </w:t>
      </w:r>
      <w:r w:rsidRPr="009A3ECB">
        <w:rPr>
          <w:sz w:val="24"/>
          <w:szCs w:val="24"/>
        </w:rPr>
        <w:t>členění</w:t>
      </w:r>
      <w:r w:rsidR="00B20FF7" w:rsidRPr="009A3ECB">
        <w:rPr>
          <w:sz w:val="24"/>
          <w:szCs w:val="24"/>
        </w:rPr>
        <w:t>:</w:t>
      </w:r>
    </w:p>
    <w:p w:rsidR="00840106" w:rsidRDefault="0085224B" w:rsidP="00FB0734">
      <w:pPr>
        <w:pStyle w:val="Odstavecseseznamem"/>
        <w:numPr>
          <w:ilvl w:val="5"/>
          <w:numId w:val="4"/>
        </w:numPr>
        <w:tabs>
          <w:tab w:val="left" w:pos="426"/>
        </w:tabs>
        <w:jc w:val="both"/>
        <w:rPr>
          <w:sz w:val="24"/>
          <w:szCs w:val="24"/>
        </w:rPr>
      </w:pPr>
      <w:r w:rsidRPr="002355C8">
        <w:rPr>
          <w:sz w:val="24"/>
          <w:szCs w:val="24"/>
        </w:rPr>
        <w:t>podepsané tyto podmínky VŘ</w:t>
      </w:r>
      <w:r w:rsidR="00A9050A" w:rsidRPr="002355C8">
        <w:rPr>
          <w:sz w:val="24"/>
          <w:szCs w:val="24"/>
        </w:rPr>
        <w:t>,</w:t>
      </w:r>
      <w:r w:rsidRPr="002355C8">
        <w:rPr>
          <w:sz w:val="24"/>
          <w:szCs w:val="24"/>
        </w:rPr>
        <w:t xml:space="preserve"> s uvedení</w:t>
      </w:r>
      <w:r w:rsidR="00A9050A" w:rsidRPr="002355C8">
        <w:rPr>
          <w:sz w:val="24"/>
          <w:szCs w:val="24"/>
        </w:rPr>
        <w:t>m</w:t>
      </w:r>
      <w:r w:rsidRPr="002355C8">
        <w:rPr>
          <w:sz w:val="24"/>
          <w:szCs w:val="24"/>
        </w:rPr>
        <w:t xml:space="preserve"> zda uchazeč nabízí s/bez výhrad</w:t>
      </w:r>
    </w:p>
    <w:p w:rsidR="0073310C" w:rsidRPr="00D429A9" w:rsidRDefault="0085224B" w:rsidP="00D429A9">
      <w:pPr>
        <w:pStyle w:val="Odstavecseseznamem"/>
        <w:numPr>
          <w:ilvl w:val="5"/>
          <w:numId w:val="4"/>
        </w:numPr>
        <w:tabs>
          <w:tab w:val="left" w:pos="426"/>
        </w:tabs>
        <w:jc w:val="both"/>
        <w:rPr>
          <w:sz w:val="24"/>
          <w:szCs w:val="24"/>
        </w:rPr>
      </w:pPr>
      <w:r w:rsidRPr="00840106">
        <w:rPr>
          <w:sz w:val="24"/>
          <w:szCs w:val="24"/>
        </w:rPr>
        <w:lastRenderedPageBreak/>
        <w:t xml:space="preserve">maximální lhůta potřebná </w:t>
      </w:r>
      <w:r w:rsidR="00840106">
        <w:rPr>
          <w:sz w:val="24"/>
          <w:szCs w:val="24"/>
        </w:rPr>
        <w:t xml:space="preserve">pro </w:t>
      </w:r>
      <w:r w:rsidR="00227CCB" w:rsidRPr="00840106">
        <w:rPr>
          <w:sz w:val="24"/>
          <w:szCs w:val="24"/>
        </w:rPr>
        <w:t>dodání</w:t>
      </w:r>
      <w:r w:rsidR="0073310C">
        <w:rPr>
          <w:sz w:val="24"/>
          <w:szCs w:val="24"/>
        </w:rPr>
        <w:t xml:space="preserve"> </w:t>
      </w:r>
    </w:p>
    <w:p w:rsidR="00B20FF7" w:rsidRDefault="00A9050A" w:rsidP="00FB0734">
      <w:pPr>
        <w:pStyle w:val="Odstavecseseznamem"/>
        <w:numPr>
          <w:ilvl w:val="5"/>
          <w:numId w:val="4"/>
        </w:numPr>
        <w:tabs>
          <w:tab w:val="left" w:pos="426"/>
        </w:tabs>
        <w:jc w:val="both"/>
        <w:rPr>
          <w:sz w:val="24"/>
          <w:szCs w:val="24"/>
        </w:rPr>
      </w:pPr>
      <w:r w:rsidRPr="0073310C">
        <w:rPr>
          <w:sz w:val="24"/>
          <w:szCs w:val="24"/>
        </w:rPr>
        <w:t>nabídku případného záručního a pozáručního servisu</w:t>
      </w:r>
    </w:p>
    <w:p w:rsidR="00A9050A" w:rsidRDefault="00227CCB" w:rsidP="00FB0734">
      <w:pPr>
        <w:pStyle w:val="Odstavecseseznamem"/>
        <w:numPr>
          <w:ilvl w:val="5"/>
          <w:numId w:val="4"/>
        </w:numPr>
        <w:tabs>
          <w:tab w:val="left" w:pos="426"/>
        </w:tabs>
        <w:jc w:val="both"/>
        <w:rPr>
          <w:sz w:val="24"/>
          <w:szCs w:val="24"/>
        </w:rPr>
      </w:pPr>
      <w:r w:rsidRPr="00B20FF7">
        <w:rPr>
          <w:sz w:val="24"/>
          <w:szCs w:val="24"/>
        </w:rPr>
        <w:t>platnost nabídky</w:t>
      </w:r>
    </w:p>
    <w:p w:rsidR="0085224B" w:rsidRDefault="00502462" w:rsidP="00FB0734">
      <w:pPr>
        <w:pStyle w:val="Odstavecseseznamem"/>
        <w:numPr>
          <w:ilvl w:val="5"/>
          <w:numId w:val="4"/>
        </w:numPr>
        <w:tabs>
          <w:tab w:val="left" w:pos="426"/>
        </w:tabs>
        <w:jc w:val="both"/>
        <w:rPr>
          <w:sz w:val="24"/>
          <w:szCs w:val="24"/>
        </w:rPr>
      </w:pPr>
      <w:r w:rsidRPr="00B20FF7">
        <w:rPr>
          <w:sz w:val="24"/>
          <w:szCs w:val="24"/>
        </w:rPr>
        <w:t>e</w:t>
      </w:r>
      <w:r w:rsidR="0085224B" w:rsidRPr="00B20FF7">
        <w:rPr>
          <w:sz w:val="24"/>
          <w:szCs w:val="24"/>
        </w:rPr>
        <w:t>-mail adresu pro vyrozumění výsledku výběrového řízení</w:t>
      </w:r>
    </w:p>
    <w:p w:rsidR="00227CCB" w:rsidRPr="00B20FF7" w:rsidRDefault="00502462" w:rsidP="00FB0734">
      <w:pPr>
        <w:pStyle w:val="Odstavecseseznamem"/>
        <w:numPr>
          <w:ilvl w:val="5"/>
          <w:numId w:val="4"/>
        </w:numPr>
        <w:tabs>
          <w:tab w:val="left" w:pos="426"/>
        </w:tabs>
        <w:jc w:val="both"/>
        <w:rPr>
          <w:sz w:val="24"/>
          <w:szCs w:val="24"/>
        </w:rPr>
      </w:pPr>
      <w:r w:rsidRPr="00B20FF7">
        <w:rPr>
          <w:sz w:val="24"/>
          <w:szCs w:val="24"/>
        </w:rPr>
        <w:t>další informace/reference, které uchazeč považuje za důležité</w:t>
      </w:r>
    </w:p>
    <w:p w:rsidR="0085224B" w:rsidRDefault="0085224B" w:rsidP="00FB0734">
      <w:pPr>
        <w:pStyle w:val="Odstavecseseznamem"/>
        <w:numPr>
          <w:ilvl w:val="4"/>
          <w:numId w:val="4"/>
        </w:numPr>
        <w:tabs>
          <w:tab w:val="left" w:pos="426"/>
        </w:tabs>
        <w:jc w:val="both"/>
        <w:rPr>
          <w:sz w:val="24"/>
          <w:szCs w:val="24"/>
        </w:rPr>
      </w:pPr>
      <w:r w:rsidRPr="002355C8">
        <w:rPr>
          <w:sz w:val="24"/>
          <w:szCs w:val="24"/>
        </w:rPr>
        <w:t xml:space="preserve">Nabídka, uznání podmínek i informace o uchazeči musí být podepsány odpovědným zástupcem uchazeče - u e-mail formy (pokud se nejedná o </w:t>
      </w:r>
      <w:r w:rsidR="00705BBC" w:rsidRPr="002355C8">
        <w:rPr>
          <w:sz w:val="24"/>
          <w:szCs w:val="24"/>
        </w:rPr>
        <w:t>naskenovaný</w:t>
      </w:r>
      <w:r w:rsidRPr="002355C8">
        <w:rPr>
          <w:sz w:val="24"/>
          <w:szCs w:val="24"/>
        </w:rPr>
        <w:t xml:space="preserve"> dokument s podpisem této osoby) pak odeslání alespoň z její adresy a v průvodním textu výslovně uvést k zadání souhlas nebo námitky proti).</w:t>
      </w:r>
    </w:p>
    <w:p w:rsidR="0085224B" w:rsidRDefault="0085224B" w:rsidP="00FB0734">
      <w:pPr>
        <w:pStyle w:val="Odstavecseseznamem"/>
        <w:numPr>
          <w:ilvl w:val="4"/>
          <w:numId w:val="4"/>
        </w:numPr>
        <w:tabs>
          <w:tab w:val="left" w:pos="426"/>
        </w:tabs>
        <w:jc w:val="both"/>
        <w:rPr>
          <w:sz w:val="24"/>
          <w:szCs w:val="24"/>
        </w:rPr>
      </w:pPr>
      <w:r w:rsidRPr="009A3ECB">
        <w:rPr>
          <w:sz w:val="24"/>
          <w:szCs w:val="24"/>
        </w:rPr>
        <w:t>Do s</w:t>
      </w:r>
      <w:r w:rsidR="009A3ECB">
        <w:rPr>
          <w:sz w:val="24"/>
          <w:szCs w:val="24"/>
        </w:rPr>
        <w:t>outěže nebudou zařazeny nabídky</w:t>
      </w:r>
      <w:r w:rsidRPr="009A3ECB">
        <w:rPr>
          <w:sz w:val="24"/>
          <w:szCs w:val="24"/>
        </w:rPr>
        <w:t>:</w:t>
      </w:r>
    </w:p>
    <w:p w:rsidR="0085224B" w:rsidRDefault="0085224B" w:rsidP="00FB0734">
      <w:pPr>
        <w:pStyle w:val="Odstavecseseznamem"/>
        <w:numPr>
          <w:ilvl w:val="5"/>
          <w:numId w:val="4"/>
        </w:numPr>
        <w:tabs>
          <w:tab w:val="left" w:pos="426"/>
        </w:tabs>
        <w:jc w:val="both"/>
        <w:rPr>
          <w:sz w:val="24"/>
          <w:szCs w:val="24"/>
        </w:rPr>
      </w:pPr>
      <w:r w:rsidRPr="009A3ECB">
        <w:rPr>
          <w:sz w:val="24"/>
          <w:szCs w:val="24"/>
        </w:rPr>
        <w:t>které byly předloženy po uplynutí lhůty (jak v cenové tak technické části)</w:t>
      </w:r>
    </w:p>
    <w:p w:rsidR="0085224B" w:rsidRDefault="0085224B" w:rsidP="00FB0734">
      <w:pPr>
        <w:pStyle w:val="Odstavecseseznamem"/>
        <w:numPr>
          <w:ilvl w:val="5"/>
          <w:numId w:val="4"/>
        </w:numPr>
        <w:tabs>
          <w:tab w:val="left" w:pos="426"/>
        </w:tabs>
        <w:jc w:val="both"/>
        <w:rPr>
          <w:sz w:val="24"/>
          <w:szCs w:val="24"/>
        </w:rPr>
      </w:pPr>
      <w:r w:rsidRPr="009A3ECB">
        <w:rPr>
          <w:sz w:val="24"/>
          <w:szCs w:val="24"/>
        </w:rPr>
        <w:t>které nesplňují požadavky zadání</w:t>
      </w:r>
    </w:p>
    <w:p w:rsidR="0085224B" w:rsidRDefault="0085224B" w:rsidP="00FB0734">
      <w:pPr>
        <w:pStyle w:val="Odstavecseseznamem"/>
        <w:numPr>
          <w:ilvl w:val="5"/>
          <w:numId w:val="4"/>
        </w:numPr>
        <w:tabs>
          <w:tab w:val="left" w:pos="426"/>
        </w:tabs>
        <w:jc w:val="both"/>
        <w:rPr>
          <w:sz w:val="24"/>
          <w:szCs w:val="24"/>
        </w:rPr>
      </w:pPr>
      <w:r w:rsidRPr="009A3ECB">
        <w:rPr>
          <w:sz w:val="24"/>
          <w:szCs w:val="24"/>
        </w:rPr>
        <w:t>uchazečů, kteří jsou v</w:t>
      </w:r>
      <w:r w:rsidR="009A3ECB">
        <w:rPr>
          <w:sz w:val="24"/>
          <w:szCs w:val="24"/>
        </w:rPr>
        <w:t> </w:t>
      </w:r>
      <w:r w:rsidRPr="009A3ECB">
        <w:rPr>
          <w:sz w:val="24"/>
          <w:szCs w:val="24"/>
        </w:rPr>
        <w:t>likvidaci</w:t>
      </w:r>
    </w:p>
    <w:p w:rsidR="0085224B" w:rsidRDefault="0085224B" w:rsidP="00FB0734">
      <w:pPr>
        <w:pStyle w:val="Odstavecseseznamem"/>
        <w:numPr>
          <w:ilvl w:val="5"/>
          <w:numId w:val="4"/>
        </w:numPr>
        <w:tabs>
          <w:tab w:val="left" w:pos="426"/>
        </w:tabs>
        <w:jc w:val="both"/>
        <w:rPr>
          <w:sz w:val="24"/>
          <w:szCs w:val="24"/>
        </w:rPr>
      </w:pPr>
      <w:r w:rsidRPr="009A3ECB">
        <w:rPr>
          <w:sz w:val="24"/>
          <w:szCs w:val="24"/>
        </w:rPr>
        <w:t>s přepisovanými, škrtanými resp. protichůdnými údaji v různých částech nabídky</w:t>
      </w:r>
    </w:p>
    <w:p w:rsidR="009A3ECB" w:rsidRDefault="009A3ECB" w:rsidP="009A3ECB">
      <w:pPr>
        <w:tabs>
          <w:tab w:val="left" w:pos="426"/>
        </w:tabs>
        <w:jc w:val="both"/>
        <w:rPr>
          <w:sz w:val="24"/>
          <w:szCs w:val="24"/>
        </w:rPr>
      </w:pPr>
    </w:p>
    <w:p w:rsidR="00B54E8E" w:rsidRPr="009A3ECB" w:rsidRDefault="00B54E8E" w:rsidP="009A3ECB">
      <w:pPr>
        <w:tabs>
          <w:tab w:val="left" w:pos="426"/>
        </w:tabs>
        <w:jc w:val="both"/>
        <w:rPr>
          <w:sz w:val="24"/>
          <w:szCs w:val="24"/>
        </w:rPr>
      </w:pPr>
    </w:p>
    <w:p w:rsidR="0085224B" w:rsidRDefault="0085224B" w:rsidP="00FB0734">
      <w:pPr>
        <w:pStyle w:val="Nadpis2"/>
        <w:numPr>
          <w:ilvl w:val="1"/>
          <w:numId w:val="4"/>
        </w:numPr>
        <w:jc w:val="both"/>
        <w:rPr>
          <w:szCs w:val="24"/>
        </w:rPr>
      </w:pPr>
      <w:r w:rsidRPr="001E18ED">
        <w:rPr>
          <w:b/>
          <w:bCs/>
          <w:szCs w:val="24"/>
          <w:u w:val="single"/>
        </w:rPr>
        <w:t>Kritéria</w:t>
      </w:r>
      <w:r w:rsidR="00EF3DE1">
        <w:rPr>
          <w:b/>
          <w:bCs/>
          <w:szCs w:val="24"/>
          <w:u w:val="single"/>
        </w:rPr>
        <w:t xml:space="preserve"> </w:t>
      </w:r>
      <w:r w:rsidRPr="001E18ED">
        <w:rPr>
          <w:b/>
          <w:bCs/>
          <w:szCs w:val="24"/>
          <w:u w:val="single"/>
        </w:rPr>
        <w:t>pro hodnocení nabídek</w:t>
      </w:r>
      <w:r w:rsidR="001E18ED">
        <w:rPr>
          <w:szCs w:val="24"/>
        </w:rPr>
        <w:t>:</w:t>
      </w:r>
    </w:p>
    <w:p w:rsidR="001E18ED" w:rsidRPr="001E18ED" w:rsidRDefault="001E18ED" w:rsidP="001E18ED"/>
    <w:p w:rsidR="001D534C" w:rsidRPr="002355C8" w:rsidRDefault="0085224B" w:rsidP="00FB0734">
      <w:pPr>
        <w:pStyle w:val="Odstavecseseznamem"/>
        <w:numPr>
          <w:ilvl w:val="4"/>
          <w:numId w:val="4"/>
        </w:numPr>
        <w:tabs>
          <w:tab w:val="left" w:pos="426"/>
        </w:tabs>
        <w:jc w:val="both"/>
        <w:rPr>
          <w:sz w:val="24"/>
          <w:szCs w:val="24"/>
        </w:rPr>
      </w:pPr>
      <w:r w:rsidRPr="002355C8">
        <w:rPr>
          <w:sz w:val="24"/>
          <w:szCs w:val="24"/>
        </w:rPr>
        <w:t>celková kon</w:t>
      </w:r>
      <w:r w:rsidR="00041298">
        <w:rPr>
          <w:sz w:val="24"/>
          <w:szCs w:val="24"/>
        </w:rPr>
        <w:t>ečná nabízená cena</w:t>
      </w:r>
    </w:p>
    <w:p w:rsidR="001D534C" w:rsidRPr="00D429A9" w:rsidRDefault="001E18ED" w:rsidP="00FB0734">
      <w:pPr>
        <w:pStyle w:val="Odstavecseseznamem"/>
        <w:numPr>
          <w:ilvl w:val="4"/>
          <w:numId w:val="4"/>
        </w:numPr>
        <w:tabs>
          <w:tab w:val="left" w:pos="426"/>
        </w:tabs>
        <w:jc w:val="both"/>
        <w:rPr>
          <w:sz w:val="24"/>
          <w:szCs w:val="24"/>
        </w:rPr>
      </w:pPr>
      <w:r w:rsidRPr="00D429A9">
        <w:rPr>
          <w:sz w:val="24"/>
          <w:szCs w:val="24"/>
        </w:rPr>
        <w:t>nabízený termín dodání</w:t>
      </w:r>
    </w:p>
    <w:p w:rsidR="001D534C" w:rsidRPr="00D429A9" w:rsidRDefault="001D534C" w:rsidP="00FB0734">
      <w:pPr>
        <w:pStyle w:val="Odstavecseseznamem"/>
        <w:numPr>
          <w:ilvl w:val="4"/>
          <w:numId w:val="4"/>
        </w:numPr>
        <w:tabs>
          <w:tab w:val="left" w:pos="426"/>
        </w:tabs>
        <w:jc w:val="both"/>
        <w:rPr>
          <w:sz w:val="24"/>
          <w:szCs w:val="24"/>
        </w:rPr>
      </w:pPr>
      <w:r w:rsidRPr="00D429A9">
        <w:rPr>
          <w:sz w:val="24"/>
          <w:szCs w:val="24"/>
        </w:rPr>
        <w:t>délka záruční doby</w:t>
      </w:r>
    </w:p>
    <w:p w:rsidR="001D534C" w:rsidRDefault="001D534C" w:rsidP="00D429A9">
      <w:pPr>
        <w:pStyle w:val="Odstavecseseznamem"/>
        <w:tabs>
          <w:tab w:val="left" w:pos="426"/>
        </w:tabs>
        <w:ind w:left="397"/>
        <w:jc w:val="both"/>
        <w:rPr>
          <w:sz w:val="24"/>
          <w:szCs w:val="24"/>
          <w:highlight w:val="yellow"/>
        </w:rPr>
      </w:pPr>
    </w:p>
    <w:p w:rsidR="001E18ED" w:rsidRDefault="001E18ED" w:rsidP="001E18ED">
      <w:pPr>
        <w:tabs>
          <w:tab w:val="left" w:pos="426"/>
        </w:tabs>
        <w:jc w:val="both"/>
        <w:rPr>
          <w:sz w:val="24"/>
          <w:szCs w:val="24"/>
          <w:highlight w:val="yellow"/>
        </w:rPr>
      </w:pPr>
    </w:p>
    <w:p w:rsidR="00B54E8E" w:rsidRPr="001E18ED" w:rsidRDefault="00B54E8E" w:rsidP="001E18ED">
      <w:pPr>
        <w:tabs>
          <w:tab w:val="left" w:pos="426"/>
        </w:tabs>
        <w:jc w:val="both"/>
        <w:rPr>
          <w:sz w:val="24"/>
          <w:szCs w:val="24"/>
          <w:highlight w:val="yellow"/>
        </w:rPr>
      </w:pPr>
    </w:p>
    <w:p w:rsidR="0085224B" w:rsidRPr="00EF3DE1" w:rsidRDefault="0085224B" w:rsidP="00FB0734">
      <w:pPr>
        <w:pStyle w:val="Nadpis2"/>
        <w:numPr>
          <w:ilvl w:val="1"/>
          <w:numId w:val="4"/>
        </w:numPr>
        <w:jc w:val="both"/>
        <w:rPr>
          <w:b/>
          <w:bCs/>
          <w:szCs w:val="24"/>
          <w:u w:val="single"/>
        </w:rPr>
      </w:pPr>
      <w:r w:rsidRPr="001E18ED">
        <w:rPr>
          <w:b/>
          <w:bCs/>
          <w:szCs w:val="24"/>
          <w:u w:val="single"/>
        </w:rPr>
        <w:t>Ostatní</w:t>
      </w:r>
      <w:r w:rsidRPr="00EF3DE1">
        <w:rPr>
          <w:b/>
          <w:bCs/>
          <w:szCs w:val="24"/>
          <w:u w:val="single"/>
        </w:rPr>
        <w:t>:</w:t>
      </w:r>
    </w:p>
    <w:p w:rsidR="001E18ED" w:rsidRPr="001E18ED" w:rsidRDefault="001E18ED" w:rsidP="001E18ED"/>
    <w:p w:rsidR="0085224B" w:rsidRPr="002355C8" w:rsidRDefault="0085224B" w:rsidP="00FB0734">
      <w:pPr>
        <w:pStyle w:val="Odstavecseseznamem"/>
        <w:numPr>
          <w:ilvl w:val="4"/>
          <w:numId w:val="4"/>
        </w:numPr>
        <w:tabs>
          <w:tab w:val="left" w:pos="426"/>
        </w:tabs>
        <w:jc w:val="both"/>
        <w:rPr>
          <w:sz w:val="24"/>
          <w:szCs w:val="24"/>
        </w:rPr>
      </w:pPr>
      <w:r w:rsidRPr="002355C8">
        <w:rPr>
          <w:sz w:val="24"/>
          <w:szCs w:val="24"/>
        </w:rPr>
        <w:t xml:space="preserve">Zadavatel si vyhrazuje právo určit konečný rozsah předmětu </w:t>
      </w:r>
      <w:r w:rsidR="00313AB9">
        <w:rPr>
          <w:sz w:val="24"/>
          <w:szCs w:val="24"/>
        </w:rPr>
        <w:t>dodávky</w:t>
      </w:r>
      <w:r w:rsidRPr="002355C8">
        <w:rPr>
          <w:sz w:val="24"/>
          <w:szCs w:val="24"/>
        </w:rPr>
        <w:t xml:space="preserve"> při uzavření </w:t>
      </w:r>
      <w:r w:rsidR="001D534C" w:rsidRPr="001E18ED">
        <w:rPr>
          <w:sz w:val="24"/>
          <w:szCs w:val="24"/>
        </w:rPr>
        <w:t>KS</w:t>
      </w:r>
      <w:r w:rsidR="00C122C9">
        <w:rPr>
          <w:sz w:val="24"/>
          <w:szCs w:val="24"/>
        </w:rPr>
        <w:t>.</w:t>
      </w:r>
    </w:p>
    <w:p w:rsidR="0085224B" w:rsidRPr="002355C8" w:rsidRDefault="0085224B" w:rsidP="00FB0734">
      <w:pPr>
        <w:pStyle w:val="Odstavecseseznamem"/>
        <w:numPr>
          <w:ilvl w:val="4"/>
          <w:numId w:val="4"/>
        </w:numPr>
        <w:tabs>
          <w:tab w:val="left" w:pos="426"/>
        </w:tabs>
        <w:jc w:val="both"/>
        <w:rPr>
          <w:sz w:val="24"/>
          <w:szCs w:val="24"/>
        </w:rPr>
      </w:pPr>
      <w:r w:rsidRPr="002355C8">
        <w:rPr>
          <w:sz w:val="24"/>
          <w:szCs w:val="24"/>
        </w:rPr>
        <w:t>Zadavatel si vyhrazuje právo z naléhavých důvodů zr</w:t>
      </w:r>
      <w:r w:rsidR="001D534C" w:rsidRPr="002355C8">
        <w:rPr>
          <w:sz w:val="24"/>
          <w:szCs w:val="24"/>
        </w:rPr>
        <w:t xml:space="preserve">ušit vypsané řízení i právo </w:t>
      </w:r>
      <w:r w:rsidRPr="002355C8">
        <w:rPr>
          <w:sz w:val="24"/>
          <w:szCs w:val="24"/>
        </w:rPr>
        <w:t>odmítnout všechny nabídky, pokud by</w:t>
      </w:r>
      <w:r w:rsidR="001D534C" w:rsidRPr="002355C8">
        <w:rPr>
          <w:sz w:val="24"/>
          <w:szCs w:val="24"/>
        </w:rPr>
        <w:t xml:space="preserve"> </w:t>
      </w:r>
      <w:r w:rsidRPr="002355C8">
        <w:rPr>
          <w:sz w:val="24"/>
          <w:szCs w:val="24"/>
        </w:rPr>
        <w:t>nebyly z hlediska zadavatele vyhovující.</w:t>
      </w:r>
    </w:p>
    <w:p w:rsidR="0085224B" w:rsidRDefault="0085224B" w:rsidP="00FB0734">
      <w:pPr>
        <w:pStyle w:val="Odstavecseseznamem"/>
        <w:numPr>
          <w:ilvl w:val="4"/>
          <w:numId w:val="4"/>
        </w:numPr>
        <w:tabs>
          <w:tab w:val="left" w:pos="426"/>
        </w:tabs>
        <w:jc w:val="both"/>
        <w:rPr>
          <w:sz w:val="24"/>
          <w:szCs w:val="24"/>
        </w:rPr>
      </w:pPr>
      <w:r w:rsidRPr="002355C8">
        <w:rPr>
          <w:sz w:val="24"/>
          <w:szCs w:val="24"/>
        </w:rPr>
        <w:t>Zadavatel si vyhrazuje právo provést nebo neprovést další kolo řízení s</w:t>
      </w:r>
      <w:r w:rsidR="001D534C" w:rsidRPr="002355C8">
        <w:rPr>
          <w:sz w:val="24"/>
          <w:szCs w:val="24"/>
        </w:rPr>
        <w:t> </w:t>
      </w:r>
      <w:r w:rsidRPr="002355C8">
        <w:rPr>
          <w:sz w:val="24"/>
          <w:szCs w:val="24"/>
        </w:rPr>
        <w:t>vybranými</w:t>
      </w:r>
      <w:r w:rsidR="001D534C" w:rsidRPr="002355C8">
        <w:rPr>
          <w:sz w:val="24"/>
          <w:szCs w:val="24"/>
        </w:rPr>
        <w:t xml:space="preserve"> </w:t>
      </w:r>
      <w:r w:rsidRPr="002355C8">
        <w:rPr>
          <w:sz w:val="24"/>
          <w:szCs w:val="24"/>
        </w:rPr>
        <w:t>uchazeči.</w:t>
      </w:r>
      <w:r w:rsidR="006B7356">
        <w:rPr>
          <w:sz w:val="24"/>
          <w:szCs w:val="24"/>
        </w:rPr>
        <w:t xml:space="preserve"> Zadavatel si vyhrazuje právo provést další kolo formou e-aukce.</w:t>
      </w:r>
    </w:p>
    <w:p w:rsidR="00C72841" w:rsidRDefault="00C72841" w:rsidP="00C72841">
      <w:pPr>
        <w:pStyle w:val="Odstavecseseznamem"/>
        <w:numPr>
          <w:ilvl w:val="4"/>
          <w:numId w:val="4"/>
        </w:numPr>
        <w:tabs>
          <w:tab w:val="left" w:pos="426"/>
        </w:tabs>
        <w:jc w:val="both"/>
        <w:rPr>
          <w:sz w:val="24"/>
          <w:szCs w:val="24"/>
        </w:rPr>
      </w:pPr>
      <w:r w:rsidRPr="00C72841">
        <w:rPr>
          <w:sz w:val="24"/>
          <w:szCs w:val="24"/>
        </w:rPr>
        <w:t>Veškerými nabídkami, které uchazeč v jednotlivých kolech předloží, je uchazeč vázán až do doby konečného rozhodnutí zadavatele o nabídkách a uzavření příslušné smlouvy, pokud je zadavatelem nabídka vybrána.</w:t>
      </w:r>
    </w:p>
    <w:p w:rsidR="00C72841" w:rsidRPr="00C72841" w:rsidRDefault="00C72841" w:rsidP="00C72841">
      <w:pPr>
        <w:pStyle w:val="Odstavecseseznamem"/>
        <w:numPr>
          <w:ilvl w:val="4"/>
          <w:numId w:val="4"/>
        </w:numPr>
        <w:tabs>
          <w:tab w:val="left" w:pos="426"/>
        </w:tabs>
        <w:jc w:val="both"/>
        <w:rPr>
          <w:sz w:val="24"/>
          <w:szCs w:val="24"/>
        </w:rPr>
      </w:pPr>
      <w:r w:rsidRPr="00C72841">
        <w:rPr>
          <w:sz w:val="24"/>
          <w:szCs w:val="24"/>
        </w:rPr>
        <w:t xml:space="preserve"> Zadavatel je oprávněn z nabídek předložených uchazečem v jednotlivých kolech zvolit kteroukoliv z nich a uchazeč je povinen v souladu s vybranou nabídkou se </w:t>
      </w:r>
      <w:r>
        <w:rPr>
          <w:sz w:val="24"/>
          <w:szCs w:val="24"/>
        </w:rPr>
        <w:t>Z</w:t>
      </w:r>
      <w:r w:rsidRPr="00C72841">
        <w:rPr>
          <w:sz w:val="24"/>
          <w:szCs w:val="24"/>
        </w:rPr>
        <w:t>adavatelem uzavřít příslušnou smlouvu.</w:t>
      </w:r>
    </w:p>
    <w:p w:rsidR="0085224B" w:rsidRPr="002355C8" w:rsidRDefault="0085224B" w:rsidP="00FB0734">
      <w:pPr>
        <w:pStyle w:val="Odstavecseseznamem"/>
        <w:numPr>
          <w:ilvl w:val="4"/>
          <w:numId w:val="4"/>
        </w:numPr>
        <w:tabs>
          <w:tab w:val="left" w:pos="426"/>
        </w:tabs>
        <w:jc w:val="both"/>
        <w:rPr>
          <w:sz w:val="24"/>
          <w:szCs w:val="24"/>
        </w:rPr>
      </w:pPr>
      <w:r w:rsidRPr="002355C8">
        <w:rPr>
          <w:sz w:val="24"/>
          <w:szCs w:val="24"/>
        </w:rPr>
        <w:t>Uchazečům nebudou hrazeny náklady spojené s vypracováním nabídky a za předané podklady nemohou uchazeči uplatňovat vůči zadavateli žádné nároky.</w:t>
      </w:r>
    </w:p>
    <w:p w:rsidR="0085224B" w:rsidRPr="002355C8" w:rsidRDefault="0085224B" w:rsidP="00FB0734">
      <w:pPr>
        <w:pStyle w:val="Odstavecseseznamem"/>
        <w:numPr>
          <w:ilvl w:val="4"/>
          <w:numId w:val="4"/>
        </w:numPr>
        <w:tabs>
          <w:tab w:val="left" w:pos="426"/>
        </w:tabs>
        <w:jc w:val="both"/>
        <w:rPr>
          <w:sz w:val="24"/>
          <w:szCs w:val="24"/>
        </w:rPr>
      </w:pPr>
      <w:r w:rsidRPr="002355C8">
        <w:rPr>
          <w:sz w:val="24"/>
          <w:szCs w:val="24"/>
        </w:rPr>
        <w:t xml:space="preserve">Poptávka a vítězná nabídka bude základním podkladem pro uzavření </w:t>
      </w:r>
      <w:r w:rsidR="00312D9D" w:rsidRPr="001E18ED">
        <w:rPr>
          <w:sz w:val="24"/>
          <w:szCs w:val="24"/>
        </w:rPr>
        <w:t>KS</w:t>
      </w:r>
      <w:r w:rsidRPr="002355C8">
        <w:rPr>
          <w:sz w:val="24"/>
          <w:szCs w:val="24"/>
        </w:rPr>
        <w:t>.</w:t>
      </w:r>
    </w:p>
    <w:p w:rsidR="0085224B" w:rsidRPr="002355C8" w:rsidRDefault="0085224B" w:rsidP="00FB0734">
      <w:pPr>
        <w:pStyle w:val="Odstavecseseznamem"/>
        <w:numPr>
          <w:ilvl w:val="4"/>
          <w:numId w:val="4"/>
        </w:numPr>
        <w:tabs>
          <w:tab w:val="left" w:pos="426"/>
        </w:tabs>
        <w:jc w:val="both"/>
        <w:rPr>
          <w:sz w:val="24"/>
          <w:szCs w:val="24"/>
        </w:rPr>
      </w:pPr>
      <w:r w:rsidRPr="002355C8">
        <w:rPr>
          <w:sz w:val="24"/>
          <w:szCs w:val="24"/>
        </w:rPr>
        <w:t>Uchazeč se má před odevzdáním nabídky informovat o</w:t>
      </w:r>
      <w:r w:rsidR="001E18ED">
        <w:rPr>
          <w:sz w:val="24"/>
          <w:szCs w:val="24"/>
        </w:rPr>
        <w:t xml:space="preserve"> </w:t>
      </w:r>
      <w:r w:rsidRPr="002355C8">
        <w:rPr>
          <w:sz w:val="24"/>
          <w:szCs w:val="24"/>
        </w:rPr>
        <w:t xml:space="preserve">povaze </w:t>
      </w:r>
      <w:r w:rsidR="001E18ED">
        <w:rPr>
          <w:sz w:val="24"/>
          <w:szCs w:val="24"/>
        </w:rPr>
        <w:t>a rozsahu dodávky</w:t>
      </w:r>
      <w:r w:rsidRPr="002355C8">
        <w:rPr>
          <w:sz w:val="24"/>
          <w:szCs w:val="24"/>
        </w:rPr>
        <w:t>.</w:t>
      </w:r>
      <w:r w:rsidR="001E18ED">
        <w:rPr>
          <w:sz w:val="24"/>
          <w:szCs w:val="24"/>
        </w:rPr>
        <w:t xml:space="preserve"> </w:t>
      </w:r>
      <w:r w:rsidRPr="002355C8">
        <w:rPr>
          <w:sz w:val="24"/>
          <w:szCs w:val="24"/>
        </w:rPr>
        <w:t>Případné nejasnosti je nutné si vysvětlit před podáním nabídky.</w:t>
      </w:r>
    </w:p>
    <w:p w:rsidR="0085224B" w:rsidRPr="002355C8" w:rsidRDefault="0085224B" w:rsidP="00FB0734">
      <w:pPr>
        <w:pStyle w:val="Odstavecseseznamem"/>
        <w:numPr>
          <w:ilvl w:val="4"/>
          <w:numId w:val="4"/>
        </w:numPr>
        <w:tabs>
          <w:tab w:val="left" w:pos="426"/>
        </w:tabs>
        <w:jc w:val="both"/>
        <w:rPr>
          <w:sz w:val="24"/>
          <w:szCs w:val="24"/>
        </w:rPr>
      </w:pPr>
      <w:r w:rsidRPr="002355C8">
        <w:rPr>
          <w:sz w:val="24"/>
          <w:szCs w:val="24"/>
        </w:rPr>
        <w:t>Nedostatečná informovanost neopravňuje uchazeče požadovat dodatečnou změnu nabídky z hlediska jejího obsahu nebo ceny.</w:t>
      </w:r>
    </w:p>
    <w:p w:rsidR="0085224B" w:rsidRPr="002355C8" w:rsidRDefault="0085224B" w:rsidP="00FB0734">
      <w:pPr>
        <w:pStyle w:val="Odstavecseseznamem"/>
        <w:numPr>
          <w:ilvl w:val="4"/>
          <w:numId w:val="4"/>
        </w:numPr>
        <w:tabs>
          <w:tab w:val="left" w:pos="426"/>
        </w:tabs>
        <w:jc w:val="both"/>
        <w:rPr>
          <w:sz w:val="24"/>
          <w:szCs w:val="24"/>
        </w:rPr>
      </w:pPr>
      <w:r w:rsidRPr="002355C8">
        <w:rPr>
          <w:sz w:val="24"/>
          <w:szCs w:val="24"/>
        </w:rPr>
        <w:t>Na toto řízení se nevztahuje zákon o veřejných zakázkách ani se nejedná o</w:t>
      </w:r>
      <w:r w:rsidR="00B90321" w:rsidRPr="002355C8">
        <w:rPr>
          <w:sz w:val="24"/>
          <w:szCs w:val="24"/>
        </w:rPr>
        <w:t xml:space="preserve"> veřejnou obchodní soutěž </w:t>
      </w:r>
      <w:r w:rsidR="001E18ED">
        <w:rPr>
          <w:sz w:val="24"/>
          <w:szCs w:val="24"/>
        </w:rPr>
        <w:t>(oba zákony v aktuálním znění).</w:t>
      </w:r>
    </w:p>
    <w:p w:rsidR="0085224B" w:rsidRDefault="0085224B" w:rsidP="00ED17BC">
      <w:pPr>
        <w:tabs>
          <w:tab w:val="left" w:pos="1440"/>
        </w:tabs>
        <w:spacing w:before="60"/>
        <w:jc w:val="both"/>
        <w:rPr>
          <w:sz w:val="24"/>
          <w:szCs w:val="24"/>
        </w:rPr>
      </w:pPr>
    </w:p>
    <w:p w:rsidR="00B54E8E" w:rsidRPr="002355C8" w:rsidRDefault="00B54E8E" w:rsidP="00ED17BC">
      <w:pPr>
        <w:tabs>
          <w:tab w:val="left" w:pos="1440"/>
        </w:tabs>
        <w:spacing w:before="60"/>
        <w:jc w:val="both"/>
        <w:rPr>
          <w:sz w:val="24"/>
          <w:szCs w:val="24"/>
        </w:rPr>
      </w:pPr>
    </w:p>
    <w:p w:rsidR="00D429A9" w:rsidRDefault="00D429A9" w:rsidP="007352F4">
      <w:pPr>
        <w:pStyle w:val="Nadpis1"/>
        <w:rPr>
          <w:sz w:val="24"/>
          <w:szCs w:val="24"/>
          <w:u w:val="single"/>
        </w:rPr>
      </w:pPr>
    </w:p>
    <w:p w:rsidR="0085224B" w:rsidRDefault="008642B6" w:rsidP="007352F4">
      <w:pPr>
        <w:pStyle w:val="Nadpis1"/>
        <w:rPr>
          <w:sz w:val="24"/>
          <w:szCs w:val="24"/>
          <w:u w:val="single"/>
        </w:rPr>
      </w:pPr>
      <w:r>
        <w:rPr>
          <w:sz w:val="24"/>
          <w:szCs w:val="24"/>
          <w:u w:val="single"/>
        </w:rPr>
        <w:t xml:space="preserve">Vymezení předmětu </w:t>
      </w:r>
      <w:r w:rsidR="0085224B" w:rsidRPr="001E18ED">
        <w:rPr>
          <w:sz w:val="24"/>
          <w:szCs w:val="24"/>
          <w:u w:val="single"/>
        </w:rPr>
        <w:t>VŘ</w:t>
      </w:r>
    </w:p>
    <w:p w:rsidR="001E18ED" w:rsidRPr="001E18ED" w:rsidRDefault="001E18ED" w:rsidP="001E18ED"/>
    <w:p w:rsidR="00B90321" w:rsidRPr="002355C8" w:rsidRDefault="001E18ED" w:rsidP="00B90321">
      <w:pPr>
        <w:jc w:val="both"/>
        <w:rPr>
          <w:sz w:val="24"/>
          <w:szCs w:val="24"/>
        </w:rPr>
      </w:pPr>
      <w:r>
        <w:rPr>
          <w:sz w:val="24"/>
          <w:szCs w:val="24"/>
        </w:rPr>
        <w:t>P</w:t>
      </w:r>
      <w:r w:rsidR="002301C9" w:rsidRPr="002355C8">
        <w:rPr>
          <w:sz w:val="24"/>
          <w:szCs w:val="24"/>
        </w:rPr>
        <w:t xml:space="preserve">ředmětem poptávky je dodávka </w:t>
      </w:r>
      <w:r w:rsidR="00B90321" w:rsidRPr="002355C8">
        <w:rPr>
          <w:b/>
          <w:sz w:val="24"/>
          <w:szCs w:val="24"/>
        </w:rPr>
        <w:t>„</w:t>
      </w:r>
      <w:r w:rsidR="00D429A9">
        <w:rPr>
          <w:b/>
          <w:sz w:val="24"/>
          <w:szCs w:val="24"/>
        </w:rPr>
        <w:t xml:space="preserve">Obměna hlavních </w:t>
      </w:r>
      <w:proofErr w:type="spellStart"/>
      <w:r w:rsidR="00D429A9">
        <w:rPr>
          <w:b/>
          <w:sz w:val="24"/>
          <w:szCs w:val="24"/>
        </w:rPr>
        <w:t>switchů</w:t>
      </w:r>
      <w:proofErr w:type="spellEnd"/>
      <w:r w:rsidR="00D429A9">
        <w:rPr>
          <w:b/>
          <w:sz w:val="24"/>
          <w:szCs w:val="24"/>
        </w:rPr>
        <w:t xml:space="preserve"> typu HP </w:t>
      </w:r>
      <w:r w:rsidR="00B90321" w:rsidRPr="002355C8">
        <w:rPr>
          <w:b/>
          <w:sz w:val="24"/>
          <w:szCs w:val="24"/>
        </w:rPr>
        <w:t>“</w:t>
      </w:r>
    </w:p>
    <w:p w:rsidR="004B241B" w:rsidRPr="00D429A9" w:rsidRDefault="00B90321" w:rsidP="00D429A9">
      <w:pPr>
        <w:jc w:val="both"/>
        <w:rPr>
          <w:sz w:val="24"/>
          <w:szCs w:val="24"/>
        </w:rPr>
      </w:pPr>
      <w:r w:rsidRPr="00D429A9">
        <w:rPr>
          <w:sz w:val="24"/>
          <w:szCs w:val="24"/>
        </w:rPr>
        <w:t>Součástí poptávky je</w:t>
      </w:r>
      <w:r w:rsidR="004B241B" w:rsidRPr="00D429A9">
        <w:rPr>
          <w:sz w:val="24"/>
          <w:szCs w:val="24"/>
        </w:rPr>
        <w:t>:</w:t>
      </w:r>
    </w:p>
    <w:p w:rsidR="004B241B" w:rsidRPr="00D429A9" w:rsidRDefault="0016303D" w:rsidP="00FB0734">
      <w:pPr>
        <w:pStyle w:val="Odstavecseseznamem"/>
        <w:numPr>
          <w:ilvl w:val="4"/>
          <w:numId w:val="4"/>
        </w:numPr>
        <w:jc w:val="both"/>
        <w:rPr>
          <w:sz w:val="24"/>
          <w:szCs w:val="24"/>
        </w:rPr>
      </w:pPr>
      <w:r w:rsidRPr="00D429A9">
        <w:rPr>
          <w:sz w:val="24"/>
          <w:szCs w:val="24"/>
        </w:rPr>
        <w:t>d</w:t>
      </w:r>
      <w:r w:rsidR="00B90321" w:rsidRPr="00D429A9">
        <w:rPr>
          <w:sz w:val="24"/>
          <w:szCs w:val="24"/>
        </w:rPr>
        <w:t>okumentace (návody k montáži, obsluze, provozu a údržbě v </w:t>
      </w:r>
      <w:r w:rsidR="00E8516D" w:rsidRPr="00D429A9">
        <w:rPr>
          <w:sz w:val="24"/>
          <w:szCs w:val="24"/>
        </w:rPr>
        <w:t>českém jazyce</w:t>
      </w:r>
      <w:r w:rsidR="00AB4F67">
        <w:rPr>
          <w:sz w:val="24"/>
          <w:szCs w:val="24"/>
        </w:rPr>
        <w:t>, Pasport)</w:t>
      </w:r>
    </w:p>
    <w:p w:rsidR="00E8516D" w:rsidRPr="00D429A9" w:rsidRDefault="002B651B" w:rsidP="00FB0734">
      <w:pPr>
        <w:pStyle w:val="Odstavecseseznamem"/>
        <w:numPr>
          <w:ilvl w:val="4"/>
          <w:numId w:val="4"/>
        </w:numPr>
        <w:jc w:val="both"/>
        <w:rPr>
          <w:sz w:val="24"/>
          <w:szCs w:val="24"/>
        </w:rPr>
      </w:pPr>
      <w:r w:rsidRPr="00D429A9">
        <w:rPr>
          <w:sz w:val="24"/>
          <w:szCs w:val="24"/>
        </w:rPr>
        <w:t>EU/</w:t>
      </w:r>
      <w:r w:rsidR="00E8516D" w:rsidRPr="00D429A9">
        <w:rPr>
          <w:sz w:val="24"/>
          <w:szCs w:val="24"/>
        </w:rPr>
        <w:t xml:space="preserve">ES – Prohlášení o </w:t>
      </w:r>
      <w:r w:rsidR="009D2AF4" w:rsidRPr="00D429A9">
        <w:rPr>
          <w:sz w:val="24"/>
          <w:szCs w:val="24"/>
        </w:rPr>
        <w:t>shodě</w:t>
      </w:r>
      <w:r w:rsidR="00E8516D" w:rsidRPr="00D429A9">
        <w:rPr>
          <w:sz w:val="24"/>
          <w:szCs w:val="24"/>
        </w:rPr>
        <w:t>.</w:t>
      </w:r>
      <w:r w:rsidR="0016303D" w:rsidRPr="00D429A9">
        <w:rPr>
          <w:sz w:val="24"/>
          <w:szCs w:val="24"/>
        </w:rPr>
        <w:t xml:space="preserve"> </w:t>
      </w:r>
      <w:r w:rsidR="00AB4F67" w:rsidRPr="00D429A9">
        <w:rPr>
          <w:sz w:val="24"/>
          <w:szCs w:val="24"/>
        </w:rPr>
        <w:t>Dle</w:t>
      </w:r>
      <w:r w:rsidR="0016303D" w:rsidRPr="00D429A9">
        <w:rPr>
          <w:sz w:val="24"/>
          <w:szCs w:val="24"/>
        </w:rPr>
        <w:t xml:space="preserve"> zákona č. 22/1997 Sb.</w:t>
      </w:r>
    </w:p>
    <w:p w:rsidR="0016303D" w:rsidRPr="00D429A9" w:rsidRDefault="0016303D" w:rsidP="002B651B">
      <w:pPr>
        <w:pStyle w:val="Odstavecseseznamem"/>
        <w:numPr>
          <w:ilvl w:val="4"/>
          <w:numId w:val="4"/>
        </w:numPr>
        <w:jc w:val="both"/>
        <w:rPr>
          <w:sz w:val="24"/>
          <w:szCs w:val="24"/>
        </w:rPr>
      </w:pPr>
      <w:r w:rsidRPr="00D429A9">
        <w:rPr>
          <w:sz w:val="24"/>
          <w:szCs w:val="24"/>
        </w:rPr>
        <w:t xml:space="preserve">Veškerá dokumentace v českém jazyce, ve dvou tištěných </w:t>
      </w:r>
      <w:proofErr w:type="spellStart"/>
      <w:r w:rsidRPr="00D429A9">
        <w:rPr>
          <w:sz w:val="24"/>
          <w:szCs w:val="24"/>
        </w:rPr>
        <w:t>paré</w:t>
      </w:r>
      <w:proofErr w:type="spellEnd"/>
      <w:r w:rsidRPr="00D429A9">
        <w:rPr>
          <w:sz w:val="24"/>
          <w:szCs w:val="24"/>
        </w:rPr>
        <w:t xml:space="preserve"> a 1x elektronicky</w:t>
      </w:r>
      <w:r w:rsidR="002B651B" w:rsidRPr="00D429A9">
        <w:rPr>
          <w:sz w:val="24"/>
          <w:szCs w:val="24"/>
        </w:rPr>
        <w:t>. Na Kupujícího přechází zároveň právo plně disponovat získanou dokumentací, včetně poskytování třetím stranám, a to především za účelem zhotovení navazující dokumentace a údržby zboží.</w:t>
      </w:r>
    </w:p>
    <w:p w:rsidR="0016303D" w:rsidRPr="00D429A9" w:rsidRDefault="0016303D" w:rsidP="0016303D">
      <w:pPr>
        <w:pStyle w:val="Odstavecseseznamem"/>
        <w:numPr>
          <w:ilvl w:val="4"/>
          <w:numId w:val="4"/>
        </w:numPr>
        <w:jc w:val="both"/>
        <w:rPr>
          <w:sz w:val="24"/>
          <w:szCs w:val="24"/>
        </w:rPr>
      </w:pPr>
      <w:r w:rsidRPr="00D429A9">
        <w:rPr>
          <w:sz w:val="24"/>
          <w:szCs w:val="24"/>
        </w:rPr>
        <w:t>Součástí dodávky je kompletace, součinnost při montáži a zahájení provozu a proškolení obsluhy.</w:t>
      </w:r>
    </w:p>
    <w:p w:rsidR="002301C9" w:rsidRPr="00D429A9" w:rsidRDefault="002301C9" w:rsidP="006A0EBA">
      <w:pPr>
        <w:jc w:val="both"/>
        <w:rPr>
          <w:sz w:val="24"/>
          <w:szCs w:val="24"/>
        </w:rPr>
      </w:pPr>
    </w:p>
    <w:p w:rsidR="00116F02" w:rsidRDefault="0054772F" w:rsidP="006A0EBA">
      <w:pPr>
        <w:jc w:val="both"/>
        <w:rPr>
          <w:sz w:val="24"/>
          <w:szCs w:val="24"/>
        </w:rPr>
      </w:pPr>
      <w:r w:rsidRPr="00D429A9">
        <w:rPr>
          <w:sz w:val="24"/>
          <w:szCs w:val="24"/>
        </w:rPr>
        <w:t>Bližší sp</w:t>
      </w:r>
      <w:r w:rsidR="006A0EBA" w:rsidRPr="00D429A9">
        <w:rPr>
          <w:sz w:val="24"/>
          <w:szCs w:val="24"/>
        </w:rPr>
        <w:t>e</w:t>
      </w:r>
      <w:r w:rsidR="00D429A9" w:rsidRPr="00D429A9">
        <w:rPr>
          <w:sz w:val="24"/>
          <w:szCs w:val="24"/>
        </w:rPr>
        <w:t xml:space="preserve">cifikace v příloze </w:t>
      </w:r>
      <w:r w:rsidR="00AB4F67" w:rsidRPr="00D429A9">
        <w:rPr>
          <w:sz w:val="24"/>
          <w:szCs w:val="24"/>
        </w:rPr>
        <w:t>č.</w:t>
      </w:r>
      <w:r w:rsidR="00AB4F67">
        <w:rPr>
          <w:sz w:val="24"/>
          <w:szCs w:val="24"/>
        </w:rPr>
        <w:t xml:space="preserve"> 1</w:t>
      </w:r>
    </w:p>
    <w:p w:rsidR="001F67A4" w:rsidRDefault="001F67A4" w:rsidP="001F67A4">
      <w:pPr>
        <w:jc w:val="both"/>
        <w:rPr>
          <w:sz w:val="24"/>
          <w:szCs w:val="24"/>
        </w:rPr>
      </w:pPr>
    </w:p>
    <w:p w:rsidR="00B54E8E" w:rsidRPr="002355C8" w:rsidRDefault="00B54E8E" w:rsidP="001F67A4">
      <w:pPr>
        <w:jc w:val="both"/>
        <w:rPr>
          <w:sz w:val="24"/>
          <w:szCs w:val="24"/>
        </w:rPr>
      </w:pPr>
    </w:p>
    <w:p w:rsidR="0085224B" w:rsidRDefault="008642B6" w:rsidP="007352F4">
      <w:pPr>
        <w:pStyle w:val="Nadpis1"/>
        <w:rPr>
          <w:sz w:val="24"/>
          <w:szCs w:val="24"/>
          <w:u w:val="single"/>
        </w:rPr>
      </w:pPr>
      <w:r>
        <w:rPr>
          <w:sz w:val="24"/>
          <w:szCs w:val="24"/>
          <w:u w:val="single"/>
        </w:rPr>
        <w:t>Cenové podmínky</w:t>
      </w:r>
    </w:p>
    <w:p w:rsidR="00041298" w:rsidRPr="00041298" w:rsidRDefault="00041298" w:rsidP="00041298"/>
    <w:p w:rsidR="00041298" w:rsidRPr="00041298" w:rsidRDefault="00041298" w:rsidP="00FB0734">
      <w:pPr>
        <w:pStyle w:val="Odstavecseseznamem"/>
        <w:numPr>
          <w:ilvl w:val="4"/>
          <w:numId w:val="4"/>
        </w:numPr>
        <w:tabs>
          <w:tab w:val="left" w:pos="426"/>
        </w:tabs>
        <w:jc w:val="both"/>
        <w:rPr>
          <w:sz w:val="24"/>
          <w:szCs w:val="24"/>
        </w:rPr>
      </w:pPr>
      <w:r w:rsidRPr="00041298">
        <w:rPr>
          <w:sz w:val="24"/>
          <w:szCs w:val="24"/>
        </w:rPr>
        <w:t xml:space="preserve">Cena musí pokrývat všechny výdaje </w:t>
      </w:r>
      <w:r>
        <w:rPr>
          <w:sz w:val="24"/>
          <w:szCs w:val="24"/>
        </w:rPr>
        <w:t xml:space="preserve">uchazeče </w:t>
      </w:r>
      <w:r w:rsidRPr="00041298">
        <w:rPr>
          <w:sz w:val="24"/>
          <w:szCs w:val="24"/>
        </w:rPr>
        <w:t>související se zajištěním poptávaného zboží (doprava, cestovné, energie, bezpečnost práce, instalace zařízení, práce v chemickém areálu, apod.)</w:t>
      </w:r>
    </w:p>
    <w:p w:rsidR="0078263D" w:rsidRPr="0078263D" w:rsidRDefault="0078263D" w:rsidP="0078263D">
      <w:pPr>
        <w:pStyle w:val="Odstavecseseznamem"/>
        <w:numPr>
          <w:ilvl w:val="4"/>
          <w:numId w:val="4"/>
        </w:numPr>
        <w:tabs>
          <w:tab w:val="left" w:pos="426"/>
        </w:tabs>
        <w:jc w:val="both"/>
        <w:rPr>
          <w:sz w:val="24"/>
          <w:szCs w:val="24"/>
        </w:rPr>
      </w:pPr>
      <w:r w:rsidRPr="0078263D">
        <w:rPr>
          <w:sz w:val="24"/>
          <w:szCs w:val="24"/>
        </w:rPr>
        <w:t>K ceně bude připočtena zákonem stanovená daň z přidané hodn</w:t>
      </w:r>
      <w:r w:rsidR="00AA7145">
        <w:rPr>
          <w:sz w:val="24"/>
          <w:szCs w:val="24"/>
        </w:rPr>
        <w:t>oty ve smyslu zákona č.2</w:t>
      </w:r>
      <w:r w:rsidRPr="0078263D">
        <w:rPr>
          <w:sz w:val="24"/>
          <w:szCs w:val="24"/>
        </w:rPr>
        <w:t>5/2004Sb.</w:t>
      </w:r>
    </w:p>
    <w:p w:rsidR="00AA5AC2" w:rsidRPr="00AA5AC2" w:rsidRDefault="00B243EF" w:rsidP="00291331">
      <w:pPr>
        <w:pStyle w:val="Odstavecseseznamem"/>
        <w:numPr>
          <w:ilvl w:val="4"/>
          <w:numId w:val="4"/>
        </w:numPr>
        <w:jc w:val="both"/>
        <w:rPr>
          <w:sz w:val="24"/>
          <w:szCs w:val="24"/>
        </w:rPr>
      </w:pPr>
      <w:r>
        <w:rPr>
          <w:sz w:val="24"/>
          <w:szCs w:val="24"/>
        </w:rPr>
        <w:t xml:space="preserve">Zboží bude zařazeno dle klasifikace CZ-CPA </w:t>
      </w:r>
      <w:r w:rsidR="00AA5AC2">
        <w:rPr>
          <w:sz w:val="24"/>
          <w:szCs w:val="24"/>
        </w:rPr>
        <w:t xml:space="preserve"> </w:t>
      </w:r>
      <w:r w:rsidR="00AA5AC2" w:rsidRPr="00AA5AC2">
        <w:rPr>
          <w:sz w:val="24"/>
          <w:szCs w:val="24"/>
        </w:rPr>
        <w:t>a zařazení Zboží dle aktuálního celního sazebníku ve smyslu Prováděcího nařízení Komise (EU) č. 1101/2014, kterým se mění příloha I nařízení Rady (EHS) č. 2658/87 o celní a statistické nomenklatuře a o společném celním sazebníku.</w:t>
      </w:r>
    </w:p>
    <w:p w:rsidR="00041298" w:rsidRDefault="00041298" w:rsidP="00FB0734">
      <w:pPr>
        <w:pStyle w:val="Odstavecseseznamem"/>
        <w:numPr>
          <w:ilvl w:val="4"/>
          <w:numId w:val="4"/>
        </w:numPr>
        <w:tabs>
          <w:tab w:val="left" w:pos="426"/>
        </w:tabs>
        <w:jc w:val="both"/>
        <w:rPr>
          <w:sz w:val="24"/>
          <w:szCs w:val="24"/>
        </w:rPr>
      </w:pPr>
      <w:r w:rsidRPr="00041298">
        <w:rPr>
          <w:sz w:val="24"/>
          <w:szCs w:val="24"/>
        </w:rPr>
        <w:t>Součástí nabídky musí být návrh platebních podmínek</w:t>
      </w:r>
      <w:r w:rsidR="00395B8F">
        <w:rPr>
          <w:sz w:val="24"/>
          <w:szCs w:val="24"/>
        </w:rPr>
        <w:t xml:space="preserve">. </w:t>
      </w:r>
      <w:r w:rsidR="00A94D70">
        <w:rPr>
          <w:sz w:val="24"/>
          <w:szCs w:val="24"/>
        </w:rPr>
        <w:t>Předpokládáme platební podmínky m</w:t>
      </w:r>
      <w:r w:rsidR="00395B8F">
        <w:rPr>
          <w:sz w:val="24"/>
          <w:szCs w:val="24"/>
        </w:rPr>
        <w:t>in 60 dnů</w:t>
      </w:r>
      <w:r w:rsidR="00A94D70">
        <w:rPr>
          <w:sz w:val="24"/>
          <w:szCs w:val="24"/>
        </w:rPr>
        <w:t xml:space="preserve"> bez záloh</w:t>
      </w:r>
      <w:r w:rsidR="00395B8F">
        <w:rPr>
          <w:sz w:val="24"/>
          <w:szCs w:val="24"/>
        </w:rPr>
        <w:t>.</w:t>
      </w:r>
    </w:p>
    <w:p w:rsidR="00C457E9" w:rsidRPr="00D429A9" w:rsidRDefault="00C457E9" w:rsidP="00D429A9">
      <w:pPr>
        <w:tabs>
          <w:tab w:val="left" w:pos="426"/>
        </w:tabs>
        <w:jc w:val="both"/>
        <w:rPr>
          <w:sz w:val="24"/>
          <w:szCs w:val="24"/>
          <w:highlight w:val="cyan"/>
        </w:rPr>
      </w:pPr>
    </w:p>
    <w:p w:rsidR="00041298" w:rsidRDefault="00041298" w:rsidP="00F828EF">
      <w:pPr>
        <w:tabs>
          <w:tab w:val="left" w:pos="426"/>
        </w:tabs>
        <w:jc w:val="both"/>
        <w:rPr>
          <w:sz w:val="24"/>
          <w:szCs w:val="24"/>
        </w:rPr>
      </w:pPr>
    </w:p>
    <w:p w:rsidR="00B54E8E" w:rsidRPr="00F828EF" w:rsidRDefault="00B54E8E" w:rsidP="00F828EF">
      <w:pPr>
        <w:tabs>
          <w:tab w:val="left" w:pos="426"/>
        </w:tabs>
        <w:jc w:val="both"/>
        <w:rPr>
          <w:sz w:val="24"/>
          <w:szCs w:val="24"/>
        </w:rPr>
      </w:pPr>
    </w:p>
    <w:p w:rsidR="0085224B" w:rsidRDefault="00313AB9" w:rsidP="007352F4">
      <w:pPr>
        <w:pStyle w:val="Nadpis1"/>
        <w:rPr>
          <w:b w:val="0"/>
          <w:sz w:val="20"/>
        </w:rPr>
      </w:pPr>
      <w:r>
        <w:rPr>
          <w:sz w:val="24"/>
          <w:szCs w:val="24"/>
          <w:u w:val="single"/>
        </w:rPr>
        <w:t xml:space="preserve">Doba </w:t>
      </w:r>
      <w:r w:rsidR="00AB4F67">
        <w:rPr>
          <w:sz w:val="24"/>
          <w:szCs w:val="24"/>
          <w:u w:val="single"/>
        </w:rPr>
        <w:t>dodání, místo a podmínky dodání</w:t>
      </w:r>
    </w:p>
    <w:p w:rsidR="00313AB9" w:rsidRPr="00313AB9" w:rsidRDefault="00313AB9" w:rsidP="00313AB9"/>
    <w:p w:rsidR="00313AB9" w:rsidRDefault="00313AB9" w:rsidP="00FB0734">
      <w:pPr>
        <w:pStyle w:val="Odstavecseseznamem"/>
        <w:numPr>
          <w:ilvl w:val="4"/>
          <w:numId w:val="4"/>
        </w:numPr>
        <w:tabs>
          <w:tab w:val="left" w:pos="426"/>
        </w:tabs>
        <w:jc w:val="both"/>
        <w:rPr>
          <w:sz w:val="24"/>
          <w:szCs w:val="24"/>
        </w:rPr>
      </w:pPr>
      <w:r w:rsidRPr="00313AB9">
        <w:rPr>
          <w:sz w:val="24"/>
          <w:szCs w:val="24"/>
        </w:rPr>
        <w:t>Prodávající je povinen</w:t>
      </w:r>
      <w:r>
        <w:rPr>
          <w:sz w:val="24"/>
          <w:szCs w:val="24"/>
        </w:rPr>
        <w:t>:</w:t>
      </w:r>
    </w:p>
    <w:p w:rsidR="00313AB9" w:rsidRPr="00D429A9" w:rsidRDefault="00313AB9" w:rsidP="00D429A9">
      <w:pPr>
        <w:widowControl w:val="0"/>
        <w:numPr>
          <w:ilvl w:val="12"/>
          <w:numId w:val="0"/>
        </w:numPr>
        <w:spacing w:before="60"/>
        <w:jc w:val="both"/>
        <w:rPr>
          <w:sz w:val="24"/>
          <w:szCs w:val="24"/>
        </w:rPr>
      </w:pPr>
      <w:r>
        <w:rPr>
          <w:sz w:val="24"/>
          <w:szCs w:val="24"/>
        </w:rPr>
        <w:t xml:space="preserve"> </w:t>
      </w:r>
      <w:r w:rsidRPr="00313AB9">
        <w:rPr>
          <w:sz w:val="24"/>
          <w:szCs w:val="24"/>
        </w:rPr>
        <w:t>do</w:t>
      </w:r>
      <w:r>
        <w:rPr>
          <w:sz w:val="24"/>
          <w:szCs w:val="24"/>
        </w:rPr>
        <w:t xml:space="preserve"> data určeného KS </w:t>
      </w:r>
      <w:r w:rsidRPr="00313AB9">
        <w:rPr>
          <w:sz w:val="24"/>
          <w:szCs w:val="24"/>
        </w:rPr>
        <w:t>dodat Zboží na svoje náklady do Pardubic, do výrobního areálu Kupujícího a předat je na adrese: Synthesia, a.s.</w:t>
      </w:r>
      <w:r w:rsidR="009D2AF4">
        <w:rPr>
          <w:sz w:val="24"/>
          <w:szCs w:val="24"/>
        </w:rPr>
        <w:t>,</w:t>
      </w:r>
      <w:r w:rsidRPr="00313AB9">
        <w:rPr>
          <w:sz w:val="24"/>
          <w:szCs w:val="24"/>
        </w:rPr>
        <w:t xml:space="preserve"> Semtín </w:t>
      </w:r>
      <w:r w:rsidR="004B50FC">
        <w:rPr>
          <w:sz w:val="24"/>
          <w:szCs w:val="24"/>
        </w:rPr>
        <w:t>1</w:t>
      </w:r>
      <w:r w:rsidRPr="00313AB9">
        <w:rPr>
          <w:sz w:val="24"/>
          <w:szCs w:val="24"/>
        </w:rPr>
        <w:t>03, 53</w:t>
      </w:r>
      <w:r w:rsidR="004B50FC">
        <w:rPr>
          <w:sz w:val="24"/>
          <w:szCs w:val="24"/>
        </w:rPr>
        <w:t>0</w:t>
      </w:r>
      <w:r w:rsidRPr="00313AB9">
        <w:rPr>
          <w:sz w:val="24"/>
          <w:szCs w:val="24"/>
        </w:rPr>
        <w:t xml:space="preserve"> </w:t>
      </w:r>
      <w:r w:rsidR="004B50FC">
        <w:rPr>
          <w:sz w:val="24"/>
          <w:szCs w:val="24"/>
        </w:rPr>
        <w:t>02</w:t>
      </w:r>
      <w:r w:rsidR="00D429A9">
        <w:rPr>
          <w:sz w:val="24"/>
          <w:szCs w:val="24"/>
        </w:rPr>
        <w:t xml:space="preserve"> Pardubice: kontakt:</w:t>
      </w:r>
      <w:r w:rsidR="00D429A9" w:rsidRPr="00D429A9">
        <w:rPr>
          <w:sz w:val="24"/>
          <w:szCs w:val="24"/>
        </w:rPr>
        <w:t xml:space="preserve"> </w:t>
      </w:r>
      <w:r w:rsidR="00D429A9">
        <w:rPr>
          <w:sz w:val="24"/>
          <w:szCs w:val="24"/>
        </w:rPr>
        <w:t>: Ing. Milan Bartoněk, tel: 724 401 507,</w:t>
      </w:r>
      <w:r w:rsidR="00D429A9" w:rsidRPr="00D429A9">
        <w:rPr>
          <w:sz w:val="24"/>
          <w:szCs w:val="24"/>
        </w:rPr>
        <w:t xml:space="preserve">e-mail: </w:t>
      </w:r>
      <w:hyperlink r:id="rId11" w:history="1">
        <w:r w:rsidR="00D429A9" w:rsidRPr="00D429A9">
          <w:rPr>
            <w:rStyle w:val="Hypertextovodkaz"/>
            <w:sz w:val="24"/>
            <w:szCs w:val="24"/>
          </w:rPr>
          <w:t>milan.bartonek@synthesia.cz</w:t>
        </w:r>
      </w:hyperlink>
    </w:p>
    <w:p w:rsidR="00313AB9" w:rsidRPr="00313AB9" w:rsidRDefault="00313AB9" w:rsidP="00FB0734">
      <w:pPr>
        <w:pStyle w:val="Odstavecseseznamem"/>
        <w:numPr>
          <w:ilvl w:val="5"/>
          <w:numId w:val="4"/>
        </w:numPr>
        <w:tabs>
          <w:tab w:val="left" w:pos="426"/>
        </w:tabs>
        <w:jc w:val="both"/>
        <w:rPr>
          <w:sz w:val="24"/>
          <w:szCs w:val="24"/>
        </w:rPr>
      </w:pPr>
      <w:r w:rsidRPr="00313AB9">
        <w:rPr>
          <w:sz w:val="24"/>
          <w:szCs w:val="24"/>
        </w:rPr>
        <w:t>předat Kupujícímu dokumentaci uvedenou v čl. II a dále pak záruční podmínky</w:t>
      </w:r>
    </w:p>
    <w:p w:rsidR="00451524" w:rsidRPr="00D429A9" w:rsidRDefault="00313AB9" w:rsidP="00D429A9">
      <w:pPr>
        <w:pStyle w:val="Odstavecseseznamem"/>
        <w:numPr>
          <w:ilvl w:val="5"/>
          <w:numId w:val="4"/>
        </w:numPr>
        <w:tabs>
          <w:tab w:val="left" w:pos="426"/>
        </w:tabs>
        <w:jc w:val="both"/>
        <w:rPr>
          <w:sz w:val="24"/>
          <w:szCs w:val="24"/>
        </w:rPr>
      </w:pPr>
      <w:r w:rsidRPr="00313AB9">
        <w:rPr>
          <w:sz w:val="24"/>
          <w:szCs w:val="24"/>
        </w:rPr>
        <w:t>dodat Zboží řádně zabalené a ve smluvené kvalitě a množství</w:t>
      </w:r>
    </w:p>
    <w:p w:rsidR="00313AB9" w:rsidRDefault="00313AB9" w:rsidP="00FB0734">
      <w:pPr>
        <w:pStyle w:val="Odstavecseseznamem"/>
        <w:numPr>
          <w:ilvl w:val="4"/>
          <w:numId w:val="4"/>
        </w:numPr>
        <w:tabs>
          <w:tab w:val="left" w:pos="426"/>
        </w:tabs>
        <w:jc w:val="both"/>
        <w:rPr>
          <w:sz w:val="24"/>
          <w:szCs w:val="24"/>
        </w:rPr>
      </w:pPr>
      <w:r w:rsidRPr="00313AB9">
        <w:rPr>
          <w:sz w:val="24"/>
          <w:szCs w:val="24"/>
        </w:rPr>
        <w:t>Prodávající je povinen dodat Zboží v souladu s</w:t>
      </w:r>
      <w:r>
        <w:rPr>
          <w:sz w:val="24"/>
          <w:szCs w:val="24"/>
        </w:rPr>
        <w:t xml:space="preserve"> KS </w:t>
      </w:r>
      <w:r w:rsidRPr="00313AB9">
        <w:rPr>
          <w:sz w:val="24"/>
          <w:szCs w:val="24"/>
        </w:rPr>
        <w:t xml:space="preserve">a s dodací doložkou DAP </w:t>
      </w:r>
      <w:r w:rsidR="009D2AF4">
        <w:rPr>
          <w:sz w:val="24"/>
          <w:szCs w:val="24"/>
        </w:rPr>
        <w:t xml:space="preserve">Semtín 103, 530 02 </w:t>
      </w:r>
      <w:r w:rsidRPr="00313AB9">
        <w:rPr>
          <w:sz w:val="24"/>
          <w:szCs w:val="24"/>
        </w:rPr>
        <w:t>Pardubice INCOTERMS 20</w:t>
      </w:r>
      <w:r w:rsidR="00B54E8E">
        <w:rPr>
          <w:sz w:val="24"/>
          <w:szCs w:val="24"/>
        </w:rPr>
        <w:t>2</w:t>
      </w:r>
      <w:r w:rsidRPr="00313AB9">
        <w:rPr>
          <w:sz w:val="24"/>
          <w:szCs w:val="24"/>
        </w:rPr>
        <w:t>0 Mezinárodní obchodní komory v Paříži.</w:t>
      </w:r>
    </w:p>
    <w:p w:rsidR="00313AB9" w:rsidRPr="00EF3DE1" w:rsidRDefault="00313AB9" w:rsidP="00EF3DE1">
      <w:pPr>
        <w:pStyle w:val="Odstavecseseznamem"/>
        <w:numPr>
          <w:ilvl w:val="4"/>
          <w:numId w:val="4"/>
        </w:numPr>
        <w:tabs>
          <w:tab w:val="left" w:pos="426"/>
        </w:tabs>
        <w:jc w:val="both"/>
        <w:rPr>
          <w:sz w:val="24"/>
          <w:szCs w:val="24"/>
        </w:rPr>
      </w:pPr>
      <w:r w:rsidRPr="00EF3DE1">
        <w:rPr>
          <w:sz w:val="24"/>
          <w:szCs w:val="24"/>
        </w:rPr>
        <w:t>Kupující je povinen převzít Zboží bez zjevných vad.</w:t>
      </w:r>
    </w:p>
    <w:p w:rsidR="00313AB9" w:rsidRDefault="00313AB9" w:rsidP="00313AB9">
      <w:pPr>
        <w:tabs>
          <w:tab w:val="left" w:pos="426"/>
        </w:tabs>
        <w:jc w:val="both"/>
      </w:pPr>
    </w:p>
    <w:p w:rsidR="00B54E8E" w:rsidRDefault="00B54E8E" w:rsidP="00313AB9">
      <w:pPr>
        <w:tabs>
          <w:tab w:val="left" w:pos="426"/>
        </w:tabs>
        <w:jc w:val="both"/>
      </w:pPr>
    </w:p>
    <w:p w:rsidR="009D2AF4" w:rsidRPr="009D2AF4" w:rsidRDefault="00313AB9" w:rsidP="009D2AF4">
      <w:pPr>
        <w:pStyle w:val="Nadpis1"/>
        <w:rPr>
          <w:b w:val="0"/>
          <w:sz w:val="20"/>
        </w:rPr>
      </w:pPr>
      <w:r w:rsidRPr="00313AB9">
        <w:rPr>
          <w:sz w:val="24"/>
          <w:szCs w:val="24"/>
          <w:u w:val="single"/>
        </w:rPr>
        <w:t>Jištění smluvních vztahů, Smluvní pokuta a Smluvní úrok z</w:t>
      </w:r>
      <w:r>
        <w:rPr>
          <w:sz w:val="24"/>
          <w:szCs w:val="24"/>
          <w:u w:val="single"/>
        </w:rPr>
        <w:t> </w:t>
      </w:r>
      <w:r w:rsidRPr="00313AB9">
        <w:rPr>
          <w:sz w:val="24"/>
          <w:szCs w:val="24"/>
          <w:u w:val="single"/>
        </w:rPr>
        <w:t>prodlení</w:t>
      </w:r>
      <w:r>
        <w:rPr>
          <w:sz w:val="24"/>
          <w:szCs w:val="24"/>
          <w:u w:val="single"/>
        </w:rPr>
        <w:t xml:space="preserve"> </w:t>
      </w:r>
      <w:r w:rsidRPr="00313AB9">
        <w:rPr>
          <w:b w:val="0"/>
          <w:sz w:val="20"/>
        </w:rPr>
        <w:t>(min</w:t>
      </w:r>
      <w:r>
        <w:rPr>
          <w:b w:val="0"/>
          <w:sz w:val="20"/>
        </w:rPr>
        <w:t>.</w:t>
      </w:r>
      <w:r w:rsidRPr="00313AB9">
        <w:rPr>
          <w:b w:val="0"/>
          <w:sz w:val="20"/>
        </w:rPr>
        <w:t xml:space="preserve"> text v KS)</w:t>
      </w:r>
    </w:p>
    <w:p w:rsidR="009D2AF4" w:rsidRDefault="009D2AF4" w:rsidP="009D2AF4">
      <w:pPr>
        <w:tabs>
          <w:tab w:val="left" w:pos="0"/>
        </w:tabs>
        <w:spacing w:before="60"/>
        <w:jc w:val="both"/>
        <w:rPr>
          <w:sz w:val="24"/>
          <w:szCs w:val="24"/>
        </w:rPr>
      </w:pPr>
    </w:p>
    <w:p w:rsidR="009D2AF4" w:rsidRPr="009D2AF4" w:rsidRDefault="009D2AF4" w:rsidP="009D2AF4">
      <w:pPr>
        <w:pStyle w:val="Odstavecseseznamem"/>
        <w:numPr>
          <w:ilvl w:val="4"/>
          <w:numId w:val="4"/>
        </w:numPr>
        <w:tabs>
          <w:tab w:val="left" w:pos="426"/>
        </w:tabs>
        <w:jc w:val="both"/>
        <w:rPr>
          <w:sz w:val="24"/>
          <w:szCs w:val="24"/>
        </w:rPr>
      </w:pPr>
      <w:r w:rsidRPr="009D2AF4">
        <w:rPr>
          <w:sz w:val="24"/>
          <w:szCs w:val="24"/>
        </w:rPr>
        <w:t>Smluvní strany se dohodly, že v případě prodlení Prodávajícího s řádným dodáním Zboží</w:t>
      </w:r>
      <w:r w:rsidR="0016303D">
        <w:rPr>
          <w:sz w:val="24"/>
          <w:szCs w:val="24"/>
        </w:rPr>
        <w:t xml:space="preserve">, </w:t>
      </w:r>
      <w:r w:rsidRPr="009D2AF4">
        <w:rPr>
          <w:sz w:val="24"/>
          <w:szCs w:val="24"/>
        </w:rPr>
        <w:t xml:space="preserve">je Prodávající povinen zaplatit Kupujícímu smluvní pokutu ve výši </w:t>
      </w:r>
      <w:r w:rsidRPr="003A26A0">
        <w:rPr>
          <w:sz w:val="24"/>
          <w:szCs w:val="24"/>
        </w:rPr>
        <w:t>0,5%</w:t>
      </w:r>
      <w:r w:rsidRPr="009D2AF4">
        <w:rPr>
          <w:sz w:val="24"/>
          <w:szCs w:val="24"/>
        </w:rPr>
        <w:t xml:space="preserve"> z kupní ceny za každý den prodlení.</w:t>
      </w:r>
    </w:p>
    <w:p w:rsidR="009D2AF4" w:rsidRPr="009D2AF4" w:rsidRDefault="009D2AF4" w:rsidP="009D2AF4">
      <w:pPr>
        <w:pStyle w:val="Odstavecseseznamem"/>
        <w:numPr>
          <w:ilvl w:val="4"/>
          <w:numId w:val="4"/>
        </w:numPr>
        <w:tabs>
          <w:tab w:val="left" w:pos="426"/>
        </w:tabs>
        <w:jc w:val="both"/>
        <w:rPr>
          <w:sz w:val="24"/>
          <w:szCs w:val="24"/>
        </w:rPr>
      </w:pPr>
      <w:r w:rsidRPr="009D2AF4">
        <w:rPr>
          <w:sz w:val="24"/>
          <w:szCs w:val="24"/>
        </w:rPr>
        <w:lastRenderedPageBreak/>
        <w:t xml:space="preserve">V případě, že nastane zpoždění termínu dodání z důvodu Vyšší moci, smluvní pokuta nebude aplikována. Prodávající je povinen tuto skutečnost písemně oznámit Kupujícímu okamžitě po nastání Vyšší moci. </w:t>
      </w:r>
    </w:p>
    <w:p w:rsidR="009D2AF4" w:rsidRPr="009D2AF4" w:rsidRDefault="009D2AF4" w:rsidP="009D2AF4">
      <w:pPr>
        <w:pStyle w:val="Odstavecseseznamem"/>
        <w:numPr>
          <w:ilvl w:val="4"/>
          <w:numId w:val="4"/>
        </w:numPr>
        <w:tabs>
          <w:tab w:val="left" w:pos="426"/>
        </w:tabs>
        <w:jc w:val="both"/>
        <w:rPr>
          <w:sz w:val="24"/>
          <w:szCs w:val="24"/>
        </w:rPr>
      </w:pPr>
      <w:r w:rsidRPr="009D2AF4">
        <w:rPr>
          <w:sz w:val="24"/>
          <w:szCs w:val="24"/>
        </w:rPr>
        <w:t>Kupující má nárok na odstoupení od Kupní smlouvy dle Ob</w:t>
      </w:r>
      <w:r w:rsidR="00C122C9">
        <w:rPr>
          <w:sz w:val="24"/>
          <w:szCs w:val="24"/>
        </w:rPr>
        <w:t xml:space="preserve">čanského </w:t>
      </w:r>
      <w:r w:rsidRPr="009D2AF4">
        <w:rPr>
          <w:sz w:val="24"/>
          <w:szCs w:val="24"/>
        </w:rPr>
        <w:t>zákoníku. V případě, že Kupující odstoupí od této Smlouvy na základě ustanovení čl. VIII, odst. 1 této Smlouvy, je Prodávající povinen zaplatit Kupujícímu Smluvní pokutu ve výši 5% z Kupní ceny.</w:t>
      </w:r>
    </w:p>
    <w:p w:rsidR="009D2AF4" w:rsidRPr="009D2AF4" w:rsidRDefault="009D2AF4" w:rsidP="009D2AF4">
      <w:pPr>
        <w:pStyle w:val="Odstavecseseznamem"/>
        <w:numPr>
          <w:ilvl w:val="4"/>
          <w:numId w:val="4"/>
        </w:numPr>
        <w:tabs>
          <w:tab w:val="left" w:pos="426"/>
        </w:tabs>
        <w:jc w:val="both"/>
        <w:rPr>
          <w:sz w:val="24"/>
          <w:szCs w:val="24"/>
        </w:rPr>
      </w:pPr>
      <w:r w:rsidRPr="009D2AF4">
        <w:rPr>
          <w:sz w:val="24"/>
          <w:szCs w:val="24"/>
        </w:rPr>
        <w:t>Ujednáním o smluvních pokutách není dotčen a ani se nesnižuje nárok Kupujícího na náhradu škody a ušlý zisk.</w:t>
      </w:r>
    </w:p>
    <w:p w:rsidR="009D2AF4" w:rsidRPr="009D2AF4" w:rsidRDefault="009D2AF4" w:rsidP="009D2AF4">
      <w:pPr>
        <w:pStyle w:val="Odstavecseseznamem"/>
        <w:numPr>
          <w:ilvl w:val="4"/>
          <w:numId w:val="4"/>
        </w:numPr>
        <w:tabs>
          <w:tab w:val="left" w:pos="426"/>
        </w:tabs>
        <w:jc w:val="both"/>
        <w:rPr>
          <w:sz w:val="24"/>
          <w:szCs w:val="24"/>
        </w:rPr>
      </w:pPr>
      <w:r w:rsidRPr="009D2AF4">
        <w:rPr>
          <w:sz w:val="24"/>
          <w:szCs w:val="24"/>
        </w:rPr>
        <w:t>V případě odstoupení Kupujícího od Kupní smlouvy dle čl. VII. odst. 1 této Smlouvy a zároveň uplatnění práva na smluvní pokutu vyplývající z čl. V. odst. 3, není tímto nijak dotčeno právo kupujícího na smluvní pokutu dle čl. V. odst. 1. Strany se dohodli, že dnem kdy Kupující uplatní své právo dle čl. V. odst. 3, přestává být prodávající v prodlení ve smyslu čl. V. odst. 1.</w:t>
      </w:r>
    </w:p>
    <w:p w:rsidR="009D2AF4" w:rsidRPr="009D2AF4" w:rsidRDefault="009D2AF4" w:rsidP="009D2AF4">
      <w:pPr>
        <w:pStyle w:val="Odstavecseseznamem"/>
        <w:numPr>
          <w:ilvl w:val="4"/>
          <w:numId w:val="4"/>
        </w:numPr>
        <w:tabs>
          <w:tab w:val="left" w:pos="426"/>
        </w:tabs>
        <w:jc w:val="both"/>
        <w:rPr>
          <w:sz w:val="24"/>
          <w:szCs w:val="24"/>
        </w:rPr>
      </w:pPr>
      <w:r w:rsidRPr="009D2AF4">
        <w:rPr>
          <w:sz w:val="24"/>
          <w:szCs w:val="24"/>
        </w:rPr>
        <w:t xml:space="preserve">V případě prodlení Kupujícího se zaplacením peněžního plnění dle této Smlouvy může Prodávající nárokovat úrok z prodlení z dlužné částky dle </w:t>
      </w:r>
      <w:r w:rsidR="00C122C9">
        <w:rPr>
          <w:sz w:val="24"/>
          <w:szCs w:val="24"/>
        </w:rPr>
        <w:t>obecně závazných právních předpisů.</w:t>
      </w:r>
    </w:p>
    <w:p w:rsidR="00313AB9" w:rsidRDefault="00313AB9" w:rsidP="00313AB9">
      <w:pPr>
        <w:tabs>
          <w:tab w:val="left" w:pos="0"/>
        </w:tabs>
        <w:spacing w:before="60"/>
        <w:ind w:left="300"/>
        <w:rPr>
          <w:sz w:val="24"/>
          <w:szCs w:val="24"/>
        </w:rPr>
      </w:pPr>
    </w:p>
    <w:p w:rsidR="00B54E8E" w:rsidRPr="00313AB9" w:rsidRDefault="00B54E8E" w:rsidP="00313AB9">
      <w:pPr>
        <w:tabs>
          <w:tab w:val="left" w:pos="0"/>
        </w:tabs>
        <w:spacing w:before="60"/>
        <w:ind w:left="300"/>
        <w:rPr>
          <w:sz w:val="24"/>
          <w:szCs w:val="24"/>
        </w:rPr>
      </w:pPr>
    </w:p>
    <w:p w:rsidR="00313AB9" w:rsidRDefault="00313AB9" w:rsidP="00313AB9">
      <w:pPr>
        <w:pStyle w:val="Nadpis1"/>
        <w:rPr>
          <w:b w:val="0"/>
          <w:sz w:val="20"/>
        </w:rPr>
      </w:pPr>
      <w:r w:rsidRPr="00313AB9">
        <w:rPr>
          <w:sz w:val="24"/>
          <w:szCs w:val="24"/>
          <w:u w:val="single"/>
        </w:rPr>
        <w:t>Přechod vlastnického práva a přechod nebezpečí škody na zboží</w:t>
      </w:r>
      <w:r>
        <w:rPr>
          <w:sz w:val="24"/>
          <w:szCs w:val="24"/>
          <w:u w:val="single"/>
        </w:rPr>
        <w:t xml:space="preserve"> </w:t>
      </w:r>
      <w:r w:rsidRPr="00313AB9">
        <w:rPr>
          <w:b w:val="0"/>
          <w:sz w:val="20"/>
        </w:rPr>
        <w:t>(min</w:t>
      </w:r>
      <w:r>
        <w:rPr>
          <w:b w:val="0"/>
          <w:sz w:val="20"/>
        </w:rPr>
        <w:t>.</w:t>
      </w:r>
      <w:r w:rsidRPr="00313AB9">
        <w:rPr>
          <w:b w:val="0"/>
          <w:sz w:val="20"/>
        </w:rPr>
        <w:t xml:space="preserve"> text v KS)</w:t>
      </w:r>
    </w:p>
    <w:p w:rsidR="00313AB9" w:rsidRPr="00313AB9" w:rsidRDefault="00313AB9" w:rsidP="00313AB9"/>
    <w:p w:rsidR="00451524" w:rsidRPr="00451524" w:rsidRDefault="00451524" w:rsidP="00451524">
      <w:pPr>
        <w:pStyle w:val="Odstavecseseznamem"/>
        <w:numPr>
          <w:ilvl w:val="4"/>
          <w:numId w:val="4"/>
        </w:numPr>
        <w:tabs>
          <w:tab w:val="left" w:pos="426"/>
        </w:tabs>
        <w:jc w:val="both"/>
        <w:rPr>
          <w:sz w:val="24"/>
          <w:szCs w:val="24"/>
        </w:rPr>
      </w:pPr>
      <w:r w:rsidRPr="00451524">
        <w:rPr>
          <w:sz w:val="24"/>
          <w:szCs w:val="24"/>
        </w:rPr>
        <w:t>Vlastnictví ke Zboží přechází na Kupujícího okamžikem převzetí Zboží Kupujícím, tj. po splnění všech povinností Prodávajícího dle čl. IV. této Smlouvy.</w:t>
      </w:r>
    </w:p>
    <w:p w:rsidR="00451524" w:rsidRPr="00451524" w:rsidRDefault="00451524" w:rsidP="00451524">
      <w:pPr>
        <w:pStyle w:val="Odstavecseseznamem"/>
        <w:numPr>
          <w:ilvl w:val="4"/>
          <w:numId w:val="4"/>
        </w:numPr>
        <w:tabs>
          <w:tab w:val="left" w:pos="426"/>
        </w:tabs>
        <w:jc w:val="both"/>
        <w:rPr>
          <w:sz w:val="24"/>
          <w:szCs w:val="24"/>
        </w:rPr>
      </w:pPr>
      <w:r w:rsidRPr="00451524">
        <w:rPr>
          <w:sz w:val="24"/>
          <w:szCs w:val="24"/>
        </w:rPr>
        <w:t>Nebezpečí škody na Zboží přechází na Kupujícího okamžikem převzetí Zboží Kupujícím, tj. po splnění všech povinností Prodávajícího dle čl. IV této Smlouvy.</w:t>
      </w:r>
    </w:p>
    <w:p w:rsidR="00D65B2F" w:rsidRDefault="00D65B2F" w:rsidP="00D65B2F">
      <w:pPr>
        <w:tabs>
          <w:tab w:val="left" w:pos="0"/>
        </w:tabs>
        <w:spacing w:before="60"/>
        <w:ind w:left="300"/>
        <w:rPr>
          <w:sz w:val="24"/>
          <w:szCs w:val="24"/>
        </w:rPr>
      </w:pPr>
    </w:p>
    <w:p w:rsidR="00B54E8E" w:rsidRDefault="00B54E8E" w:rsidP="00D65B2F">
      <w:pPr>
        <w:tabs>
          <w:tab w:val="left" w:pos="0"/>
        </w:tabs>
        <w:spacing w:before="60"/>
        <w:ind w:left="300"/>
        <w:rPr>
          <w:sz w:val="24"/>
          <w:szCs w:val="24"/>
        </w:rPr>
      </w:pPr>
    </w:p>
    <w:p w:rsidR="007C01C2" w:rsidRDefault="007C01C2" w:rsidP="007C01C2">
      <w:pPr>
        <w:pStyle w:val="Nadpis1"/>
        <w:rPr>
          <w:b w:val="0"/>
          <w:sz w:val="20"/>
        </w:rPr>
      </w:pPr>
      <w:r w:rsidRPr="007C01C2">
        <w:rPr>
          <w:sz w:val="24"/>
          <w:szCs w:val="24"/>
          <w:u w:val="single"/>
        </w:rPr>
        <w:t>Právní stav Zboží a záruka za jakost</w:t>
      </w:r>
      <w:r>
        <w:rPr>
          <w:sz w:val="24"/>
          <w:szCs w:val="24"/>
          <w:u w:val="single"/>
        </w:rPr>
        <w:t xml:space="preserve"> </w:t>
      </w:r>
      <w:r w:rsidRPr="00313AB9">
        <w:rPr>
          <w:b w:val="0"/>
          <w:sz w:val="20"/>
        </w:rPr>
        <w:t>(min</w:t>
      </w:r>
      <w:r>
        <w:rPr>
          <w:b w:val="0"/>
          <w:sz w:val="20"/>
        </w:rPr>
        <w:t>.</w:t>
      </w:r>
      <w:r w:rsidRPr="00313AB9">
        <w:rPr>
          <w:b w:val="0"/>
          <w:sz w:val="20"/>
        </w:rPr>
        <w:t xml:space="preserve"> text v KS)</w:t>
      </w:r>
    </w:p>
    <w:p w:rsidR="007C01C2" w:rsidRDefault="007C01C2" w:rsidP="007C01C2"/>
    <w:p w:rsidR="0078263D" w:rsidRPr="0078263D" w:rsidRDefault="0078263D" w:rsidP="0078263D">
      <w:pPr>
        <w:pStyle w:val="Odstavecseseznamem"/>
        <w:numPr>
          <w:ilvl w:val="4"/>
          <w:numId w:val="4"/>
        </w:numPr>
        <w:tabs>
          <w:tab w:val="left" w:pos="426"/>
        </w:tabs>
        <w:jc w:val="both"/>
        <w:rPr>
          <w:sz w:val="24"/>
          <w:szCs w:val="24"/>
        </w:rPr>
      </w:pPr>
      <w:r w:rsidRPr="0078263D">
        <w:rPr>
          <w:sz w:val="24"/>
          <w:szCs w:val="24"/>
        </w:rPr>
        <w:t>Prodávající prohlašuje, že na prodávaném Zboží neváznou žádné právní vady, které by bránily nebo omezovaly vlastníka ve volné dispozici s tímto majetkem, a které by bylo třeba touto Smlouvou zvlášť vypořádat, či na které by Kupující musel být upozorněn.</w:t>
      </w:r>
    </w:p>
    <w:p w:rsidR="0078263D" w:rsidRPr="0078263D" w:rsidRDefault="0078263D" w:rsidP="0078263D">
      <w:pPr>
        <w:pStyle w:val="Odstavecseseznamem"/>
        <w:numPr>
          <w:ilvl w:val="4"/>
          <w:numId w:val="4"/>
        </w:numPr>
        <w:tabs>
          <w:tab w:val="left" w:pos="426"/>
        </w:tabs>
        <w:jc w:val="both"/>
        <w:rPr>
          <w:sz w:val="24"/>
          <w:szCs w:val="24"/>
        </w:rPr>
      </w:pPr>
      <w:r w:rsidRPr="0078263D">
        <w:rPr>
          <w:sz w:val="24"/>
          <w:szCs w:val="24"/>
        </w:rPr>
        <w:t>Prodávající dále prohlašuje, že na Zboží neváznou žádné dluhy, Zboží není fakticky zatíženo žádnými zástavními právy, pohledávkami.</w:t>
      </w:r>
    </w:p>
    <w:p w:rsidR="0078263D" w:rsidRPr="0078263D" w:rsidRDefault="0078263D" w:rsidP="0078263D">
      <w:pPr>
        <w:pStyle w:val="Odstavecseseznamem"/>
        <w:numPr>
          <w:ilvl w:val="4"/>
          <w:numId w:val="4"/>
        </w:numPr>
        <w:tabs>
          <w:tab w:val="left" w:pos="426"/>
        </w:tabs>
        <w:jc w:val="both"/>
        <w:rPr>
          <w:sz w:val="24"/>
          <w:szCs w:val="24"/>
        </w:rPr>
      </w:pPr>
      <w:r w:rsidRPr="0078263D">
        <w:rPr>
          <w:sz w:val="24"/>
          <w:szCs w:val="24"/>
        </w:rPr>
        <w:t>Kupující nepřebírá se Zbožím dle této Smlouvy žádné dluhy ani závazky.</w:t>
      </w:r>
    </w:p>
    <w:p w:rsidR="0078263D" w:rsidRDefault="0078263D" w:rsidP="0078263D">
      <w:pPr>
        <w:pStyle w:val="Odstavecseseznamem"/>
        <w:numPr>
          <w:ilvl w:val="4"/>
          <w:numId w:val="4"/>
        </w:numPr>
        <w:tabs>
          <w:tab w:val="left" w:pos="426"/>
        </w:tabs>
        <w:jc w:val="both"/>
        <w:rPr>
          <w:sz w:val="24"/>
          <w:szCs w:val="24"/>
        </w:rPr>
      </w:pPr>
      <w:r w:rsidRPr="0078263D">
        <w:rPr>
          <w:sz w:val="24"/>
          <w:szCs w:val="24"/>
        </w:rPr>
        <w:t xml:space="preserve">Prodávající zaručuje, že Zboží bude mít vlastnosti uvedené v této Smlouvě a záručních podmínkách po dobu alespoň </w:t>
      </w:r>
      <w:r w:rsidRPr="003A26A0">
        <w:rPr>
          <w:sz w:val="24"/>
          <w:szCs w:val="24"/>
        </w:rPr>
        <w:t>24</w:t>
      </w:r>
      <w:r w:rsidRPr="0078263D">
        <w:rPr>
          <w:sz w:val="24"/>
          <w:szCs w:val="24"/>
        </w:rPr>
        <w:t xml:space="preserve"> měsíců po převzetí Zboží Kupujícím.</w:t>
      </w:r>
      <w:r w:rsidR="00217AC3">
        <w:rPr>
          <w:sz w:val="24"/>
          <w:szCs w:val="24"/>
        </w:rPr>
        <w:t xml:space="preserve"> Není-li blíže specifikováno, vztahuje se záruka v uvedené délce na Zboží bez omezení.</w:t>
      </w:r>
    </w:p>
    <w:p w:rsidR="002B651B" w:rsidRPr="002B651B" w:rsidRDefault="002B651B" w:rsidP="002B651B">
      <w:pPr>
        <w:pStyle w:val="Odstavecseseznamem"/>
        <w:numPr>
          <w:ilvl w:val="4"/>
          <w:numId w:val="4"/>
        </w:numPr>
        <w:tabs>
          <w:tab w:val="left" w:pos="426"/>
        </w:tabs>
        <w:jc w:val="both"/>
        <w:rPr>
          <w:sz w:val="24"/>
          <w:szCs w:val="24"/>
        </w:rPr>
      </w:pPr>
      <w:r w:rsidRPr="002B651B">
        <w:rPr>
          <w:sz w:val="24"/>
          <w:szCs w:val="24"/>
        </w:rPr>
        <w:t>Záruční doba neběží od okamžiku uplatnění reklamace Objednatelem do okamžiku, kdy Zhotovitel Objednateli poskytne příslušný nárok z vadného plnění.</w:t>
      </w:r>
    </w:p>
    <w:p w:rsidR="004B50FC" w:rsidRDefault="004B50FC" w:rsidP="004B50FC">
      <w:pPr>
        <w:tabs>
          <w:tab w:val="left" w:pos="0"/>
        </w:tabs>
        <w:spacing w:before="60"/>
        <w:ind w:left="660"/>
        <w:jc w:val="both"/>
        <w:rPr>
          <w:sz w:val="24"/>
          <w:szCs w:val="24"/>
        </w:rPr>
      </w:pPr>
    </w:p>
    <w:p w:rsidR="00B54E8E" w:rsidRPr="004B50FC" w:rsidRDefault="00B54E8E" w:rsidP="004B50FC">
      <w:pPr>
        <w:tabs>
          <w:tab w:val="left" w:pos="0"/>
        </w:tabs>
        <w:spacing w:before="60"/>
        <w:ind w:left="660"/>
        <w:jc w:val="both"/>
        <w:rPr>
          <w:sz w:val="24"/>
          <w:szCs w:val="24"/>
        </w:rPr>
      </w:pPr>
    </w:p>
    <w:p w:rsidR="007C01C2" w:rsidRPr="007C01C2" w:rsidRDefault="007C01C2" w:rsidP="00FB0734">
      <w:pPr>
        <w:pStyle w:val="Nadpis1"/>
        <w:rPr>
          <w:sz w:val="24"/>
          <w:szCs w:val="24"/>
          <w:u w:val="single"/>
        </w:rPr>
      </w:pPr>
      <w:r w:rsidRPr="007C01C2">
        <w:rPr>
          <w:sz w:val="24"/>
          <w:szCs w:val="24"/>
          <w:u w:val="single"/>
        </w:rPr>
        <w:t>Odstoupení od Smlouvy</w:t>
      </w:r>
      <w:r>
        <w:rPr>
          <w:sz w:val="24"/>
          <w:szCs w:val="24"/>
          <w:u w:val="single"/>
        </w:rPr>
        <w:t xml:space="preserve"> </w:t>
      </w:r>
      <w:r w:rsidRPr="00313AB9">
        <w:rPr>
          <w:b w:val="0"/>
          <w:sz w:val="20"/>
        </w:rPr>
        <w:t>(min</w:t>
      </w:r>
      <w:r>
        <w:rPr>
          <w:b w:val="0"/>
          <w:sz w:val="20"/>
        </w:rPr>
        <w:t>.</w:t>
      </w:r>
      <w:r w:rsidRPr="00313AB9">
        <w:rPr>
          <w:b w:val="0"/>
          <w:sz w:val="20"/>
        </w:rPr>
        <w:t xml:space="preserve"> text v KS)</w:t>
      </w:r>
    </w:p>
    <w:p w:rsidR="007C01C2" w:rsidRDefault="007C01C2" w:rsidP="007C01C2"/>
    <w:p w:rsidR="0078263D" w:rsidRDefault="0078263D" w:rsidP="0078263D">
      <w:pPr>
        <w:pStyle w:val="Odstavecseseznamem"/>
        <w:numPr>
          <w:ilvl w:val="4"/>
          <w:numId w:val="10"/>
        </w:numPr>
        <w:jc w:val="both"/>
      </w:pPr>
      <w:r w:rsidRPr="0078263D">
        <w:rPr>
          <w:sz w:val="24"/>
          <w:szCs w:val="24"/>
        </w:rPr>
        <w:t xml:space="preserve">Kupující a Prodávající se dohodli, že Kupující je oprávněn od této Smlouvy odstoupit v případě prodlení Prodávajícího s řádným dodáním Zboží o více </w:t>
      </w:r>
      <w:r w:rsidRPr="003A26A0">
        <w:rPr>
          <w:sz w:val="24"/>
          <w:szCs w:val="24"/>
        </w:rPr>
        <w:t>jak 15</w:t>
      </w:r>
      <w:r w:rsidRPr="0078263D">
        <w:rPr>
          <w:sz w:val="24"/>
          <w:szCs w:val="24"/>
        </w:rPr>
        <w:t xml:space="preserve"> dnů. V ostatních případech je Kupující oprávněn odstoupit od této Smlouvy jen v souladu s příslušnými zákonnými ustanoveními</w:t>
      </w:r>
      <w:r>
        <w:t>.</w:t>
      </w:r>
    </w:p>
    <w:p w:rsidR="0078263D" w:rsidRDefault="0078263D" w:rsidP="0078263D">
      <w:pPr>
        <w:pStyle w:val="Odstavecseseznamem"/>
        <w:ind w:left="397"/>
        <w:jc w:val="both"/>
      </w:pPr>
    </w:p>
    <w:p w:rsidR="007C01C2" w:rsidRDefault="007C01C2" w:rsidP="007C01C2">
      <w:pPr>
        <w:pStyle w:val="Odstavecseseznamem"/>
        <w:ind w:left="397"/>
        <w:jc w:val="both"/>
      </w:pPr>
    </w:p>
    <w:p w:rsidR="007C01C2" w:rsidRDefault="007C01C2" w:rsidP="00FB0734">
      <w:pPr>
        <w:pStyle w:val="Nadpis1"/>
        <w:rPr>
          <w:sz w:val="24"/>
          <w:szCs w:val="24"/>
          <w:u w:val="single"/>
        </w:rPr>
      </w:pPr>
      <w:r>
        <w:rPr>
          <w:sz w:val="24"/>
          <w:szCs w:val="24"/>
          <w:u w:val="single"/>
        </w:rPr>
        <w:lastRenderedPageBreak/>
        <w:t>Závěrečné prohlášení</w:t>
      </w:r>
    </w:p>
    <w:p w:rsidR="00BF537C" w:rsidRPr="00BF537C" w:rsidRDefault="00BF537C" w:rsidP="00BF537C"/>
    <w:p w:rsidR="00BF537C" w:rsidRPr="00BF537C" w:rsidRDefault="00BF537C" w:rsidP="00BF537C">
      <w:pPr>
        <w:numPr>
          <w:ilvl w:val="0"/>
          <w:numId w:val="9"/>
        </w:numPr>
        <w:tabs>
          <w:tab w:val="left" w:pos="0"/>
        </w:tabs>
        <w:spacing w:before="60"/>
        <w:jc w:val="both"/>
        <w:rPr>
          <w:sz w:val="24"/>
          <w:szCs w:val="24"/>
        </w:rPr>
      </w:pPr>
      <w:r>
        <w:rPr>
          <w:sz w:val="24"/>
          <w:szCs w:val="24"/>
        </w:rPr>
        <w:t xml:space="preserve">Uchazeč </w:t>
      </w:r>
      <w:r w:rsidRPr="00BF537C">
        <w:rPr>
          <w:sz w:val="24"/>
          <w:szCs w:val="24"/>
        </w:rPr>
        <w:t xml:space="preserve">uznává všechny podmínky řízení a prohlašuje tímto, že o nich </w:t>
      </w:r>
      <w:r>
        <w:rPr>
          <w:sz w:val="24"/>
          <w:szCs w:val="24"/>
        </w:rPr>
        <w:t xml:space="preserve">byl </w:t>
      </w:r>
      <w:r w:rsidRPr="00BF537C">
        <w:rPr>
          <w:sz w:val="24"/>
          <w:szCs w:val="24"/>
        </w:rPr>
        <w:t>informován.</w:t>
      </w:r>
    </w:p>
    <w:p w:rsidR="00BF537C" w:rsidRPr="00BF537C" w:rsidRDefault="001963D3" w:rsidP="00BF537C">
      <w:pPr>
        <w:numPr>
          <w:ilvl w:val="0"/>
          <w:numId w:val="9"/>
        </w:numPr>
        <w:tabs>
          <w:tab w:val="left" w:pos="0"/>
        </w:tabs>
        <w:spacing w:before="60"/>
        <w:jc w:val="both"/>
        <w:rPr>
          <w:sz w:val="24"/>
          <w:szCs w:val="24"/>
        </w:rPr>
      </w:pPr>
      <w:r>
        <w:rPr>
          <w:sz w:val="24"/>
          <w:szCs w:val="24"/>
        </w:rPr>
        <w:t>Dá</w:t>
      </w:r>
      <w:r w:rsidR="008642B6">
        <w:rPr>
          <w:sz w:val="24"/>
          <w:szCs w:val="24"/>
        </w:rPr>
        <w:t>le prohlašuje, že v</w:t>
      </w:r>
      <w:r w:rsidR="00BF537C" w:rsidRPr="00BF537C">
        <w:rPr>
          <w:sz w:val="24"/>
          <w:szCs w:val="24"/>
        </w:rPr>
        <w:t xml:space="preserve">šechny jemu nejasné body podmínek si před předáním své nabídky vyjasnil s oprávněnými zástupci </w:t>
      </w:r>
      <w:r w:rsidR="00BF537C">
        <w:rPr>
          <w:sz w:val="24"/>
          <w:szCs w:val="24"/>
        </w:rPr>
        <w:t xml:space="preserve">Zadavatele </w:t>
      </w:r>
      <w:r w:rsidR="00BF537C" w:rsidRPr="00BF537C">
        <w:rPr>
          <w:sz w:val="24"/>
          <w:szCs w:val="24"/>
        </w:rPr>
        <w:t>a všechny dodací i technické podmínky byly do kalkulace cen</w:t>
      </w:r>
      <w:r w:rsidR="00E074C0">
        <w:rPr>
          <w:sz w:val="24"/>
          <w:szCs w:val="24"/>
        </w:rPr>
        <w:t>y</w:t>
      </w:r>
      <w:r w:rsidR="00BF537C" w:rsidRPr="00BF537C">
        <w:rPr>
          <w:sz w:val="24"/>
          <w:szCs w:val="24"/>
        </w:rPr>
        <w:t xml:space="preserve"> zahrnuty.</w:t>
      </w:r>
    </w:p>
    <w:p w:rsidR="00BF537C" w:rsidRPr="00BF537C" w:rsidRDefault="00BF537C" w:rsidP="00BF537C">
      <w:pPr>
        <w:numPr>
          <w:ilvl w:val="0"/>
          <w:numId w:val="9"/>
        </w:numPr>
        <w:tabs>
          <w:tab w:val="left" w:pos="0"/>
        </w:tabs>
        <w:spacing w:before="60"/>
        <w:jc w:val="both"/>
        <w:rPr>
          <w:sz w:val="24"/>
          <w:szCs w:val="24"/>
        </w:rPr>
      </w:pPr>
      <w:r w:rsidRPr="00BF537C">
        <w:rPr>
          <w:sz w:val="24"/>
          <w:szCs w:val="24"/>
        </w:rPr>
        <w:t xml:space="preserve">Podmínky tohoto řízení budou zapracovány do </w:t>
      </w:r>
      <w:r>
        <w:rPr>
          <w:sz w:val="24"/>
          <w:szCs w:val="24"/>
        </w:rPr>
        <w:t>KS</w:t>
      </w:r>
      <w:r w:rsidRPr="00BF537C">
        <w:rPr>
          <w:sz w:val="24"/>
          <w:szCs w:val="24"/>
        </w:rPr>
        <w:t>.</w:t>
      </w:r>
    </w:p>
    <w:p w:rsidR="00ED4072" w:rsidRDefault="00BF537C" w:rsidP="00BF537C">
      <w:pPr>
        <w:numPr>
          <w:ilvl w:val="0"/>
          <w:numId w:val="9"/>
        </w:numPr>
        <w:tabs>
          <w:tab w:val="left" w:pos="0"/>
        </w:tabs>
        <w:spacing w:before="60"/>
        <w:jc w:val="both"/>
        <w:rPr>
          <w:sz w:val="24"/>
          <w:szCs w:val="24"/>
        </w:rPr>
      </w:pPr>
      <w:r>
        <w:rPr>
          <w:sz w:val="24"/>
          <w:szCs w:val="24"/>
        </w:rPr>
        <w:t xml:space="preserve">Případné doplňující </w:t>
      </w:r>
      <w:r w:rsidR="00E074C0">
        <w:rPr>
          <w:sz w:val="24"/>
          <w:szCs w:val="24"/>
        </w:rPr>
        <w:t xml:space="preserve">informace </w:t>
      </w:r>
      <w:r w:rsidR="00ED4072">
        <w:rPr>
          <w:sz w:val="24"/>
          <w:szCs w:val="24"/>
        </w:rPr>
        <w:t>poskytne kontaktní osoba</w:t>
      </w:r>
      <w:r w:rsidR="00E074C0">
        <w:rPr>
          <w:sz w:val="24"/>
          <w:szCs w:val="24"/>
        </w:rPr>
        <w:t xml:space="preserve"> uvedená v čl. I</w:t>
      </w:r>
      <w:r w:rsidR="00ED4072">
        <w:rPr>
          <w:sz w:val="24"/>
          <w:szCs w:val="24"/>
        </w:rPr>
        <w:t>.</w:t>
      </w:r>
    </w:p>
    <w:p w:rsidR="00ED4072" w:rsidRDefault="00ED4072" w:rsidP="00ED4072">
      <w:pPr>
        <w:tabs>
          <w:tab w:val="left" w:pos="0"/>
        </w:tabs>
        <w:spacing w:before="60"/>
        <w:jc w:val="both"/>
        <w:rPr>
          <w:sz w:val="24"/>
          <w:szCs w:val="24"/>
        </w:rPr>
      </w:pPr>
    </w:p>
    <w:p w:rsidR="007B1E73" w:rsidRDefault="007B1E73" w:rsidP="00ED4072">
      <w:pPr>
        <w:tabs>
          <w:tab w:val="center" w:pos="6804"/>
        </w:tabs>
        <w:spacing w:before="60"/>
        <w:jc w:val="both"/>
        <w:rPr>
          <w:sz w:val="24"/>
          <w:szCs w:val="24"/>
        </w:rPr>
      </w:pPr>
    </w:p>
    <w:p w:rsidR="00ED4072" w:rsidRDefault="007B1E73" w:rsidP="00ED4072">
      <w:pPr>
        <w:tabs>
          <w:tab w:val="center" w:pos="6804"/>
        </w:tabs>
        <w:spacing w:before="60"/>
        <w:jc w:val="both"/>
        <w:rPr>
          <w:sz w:val="24"/>
          <w:szCs w:val="24"/>
        </w:rPr>
      </w:pPr>
      <w:r w:rsidRPr="00727D88">
        <w:rPr>
          <w:sz w:val="24"/>
          <w:szCs w:val="24"/>
        </w:rPr>
        <w:t>Za zadavatele</w:t>
      </w:r>
      <w:r w:rsidR="0085224B" w:rsidRPr="00727D88">
        <w:rPr>
          <w:sz w:val="24"/>
          <w:szCs w:val="24"/>
        </w:rPr>
        <w:t>:</w:t>
      </w:r>
      <w:r w:rsidR="00D429A9">
        <w:rPr>
          <w:sz w:val="24"/>
          <w:szCs w:val="24"/>
        </w:rPr>
        <w:tab/>
        <w:t>Robert Šidlikovský</w:t>
      </w:r>
    </w:p>
    <w:p w:rsidR="007B1E73" w:rsidRDefault="007B1E73" w:rsidP="00ED4072">
      <w:pPr>
        <w:tabs>
          <w:tab w:val="center" w:pos="6804"/>
        </w:tabs>
        <w:spacing w:before="60"/>
        <w:jc w:val="both"/>
        <w:rPr>
          <w:sz w:val="24"/>
          <w:szCs w:val="24"/>
        </w:rPr>
      </w:pPr>
    </w:p>
    <w:p w:rsidR="007B1E73" w:rsidRDefault="007B1E73" w:rsidP="00ED4072">
      <w:pPr>
        <w:tabs>
          <w:tab w:val="center" w:pos="6804"/>
        </w:tabs>
        <w:spacing w:before="60"/>
        <w:jc w:val="both"/>
        <w:rPr>
          <w:sz w:val="24"/>
          <w:szCs w:val="24"/>
        </w:rPr>
      </w:pPr>
    </w:p>
    <w:p w:rsidR="007B1E73" w:rsidRDefault="007B1E73" w:rsidP="00ED4072">
      <w:pPr>
        <w:tabs>
          <w:tab w:val="center" w:pos="6804"/>
        </w:tabs>
        <w:spacing w:before="60"/>
        <w:jc w:val="both"/>
        <w:rPr>
          <w:sz w:val="24"/>
          <w:szCs w:val="24"/>
        </w:rPr>
      </w:pPr>
    </w:p>
    <w:p w:rsidR="00ED4072" w:rsidRDefault="00ED4072" w:rsidP="00ED4072">
      <w:pPr>
        <w:tabs>
          <w:tab w:val="center" w:pos="6804"/>
        </w:tabs>
        <w:spacing w:before="60"/>
        <w:jc w:val="both"/>
        <w:rPr>
          <w:sz w:val="24"/>
          <w:szCs w:val="24"/>
        </w:rPr>
      </w:pPr>
      <w:r>
        <w:rPr>
          <w:sz w:val="24"/>
          <w:szCs w:val="24"/>
        </w:rPr>
        <w:t>Za uchazeče:</w:t>
      </w:r>
    </w:p>
    <w:p w:rsidR="00ED4072" w:rsidRDefault="00ED4072" w:rsidP="00ED4072">
      <w:pPr>
        <w:tabs>
          <w:tab w:val="center" w:pos="6804"/>
        </w:tabs>
        <w:spacing w:before="60"/>
        <w:jc w:val="both"/>
        <w:rPr>
          <w:sz w:val="24"/>
          <w:szCs w:val="24"/>
        </w:rPr>
      </w:pPr>
      <w:r>
        <w:rPr>
          <w:sz w:val="24"/>
          <w:szCs w:val="24"/>
        </w:rPr>
        <w:t>A/ bez připomínek</w:t>
      </w:r>
      <w:r>
        <w:rPr>
          <w:sz w:val="24"/>
          <w:szCs w:val="24"/>
        </w:rPr>
        <w:tab/>
        <w:t>…………………………</w:t>
      </w:r>
    </w:p>
    <w:p w:rsidR="00ED4072" w:rsidRDefault="00ED4072" w:rsidP="004A257E">
      <w:pPr>
        <w:tabs>
          <w:tab w:val="center" w:pos="6804"/>
        </w:tabs>
        <w:spacing w:before="60"/>
        <w:jc w:val="both"/>
        <w:rPr>
          <w:sz w:val="24"/>
          <w:szCs w:val="24"/>
        </w:rPr>
      </w:pPr>
      <w:r>
        <w:rPr>
          <w:sz w:val="24"/>
          <w:szCs w:val="24"/>
        </w:rPr>
        <w:t>B/ s připomínkami (uvést konkrétně)</w:t>
      </w:r>
      <w:r>
        <w:rPr>
          <w:sz w:val="24"/>
          <w:szCs w:val="24"/>
        </w:rPr>
        <w:tab/>
        <w:t>oprávněný zástupce uchazeče</w:t>
      </w:r>
    </w:p>
    <w:p w:rsidR="00D0340B" w:rsidRDefault="00D0340B" w:rsidP="004A257E">
      <w:pPr>
        <w:tabs>
          <w:tab w:val="center" w:pos="6804"/>
        </w:tabs>
        <w:spacing w:before="60"/>
        <w:jc w:val="both"/>
        <w:rPr>
          <w:sz w:val="24"/>
          <w:szCs w:val="24"/>
        </w:rPr>
      </w:pPr>
    </w:p>
    <w:p w:rsidR="00D0340B" w:rsidRDefault="00D0340B" w:rsidP="004A257E">
      <w:pPr>
        <w:tabs>
          <w:tab w:val="center" w:pos="6804"/>
        </w:tabs>
        <w:spacing w:before="60"/>
        <w:jc w:val="both"/>
        <w:rPr>
          <w:sz w:val="24"/>
          <w:szCs w:val="24"/>
        </w:rPr>
      </w:pPr>
    </w:p>
    <w:p w:rsidR="00D0340B" w:rsidRDefault="00D0340B" w:rsidP="00D0340B">
      <w:pPr>
        <w:tabs>
          <w:tab w:val="center" w:pos="6804"/>
        </w:tabs>
        <w:spacing w:before="60"/>
        <w:jc w:val="both"/>
        <w:rPr>
          <w:sz w:val="24"/>
          <w:szCs w:val="24"/>
        </w:rPr>
      </w:pPr>
      <w:r>
        <w:rPr>
          <w:rFonts w:eastAsiaTheme="minorHAnsi"/>
          <w:color w:val="000000"/>
          <w:sz w:val="24"/>
          <w:szCs w:val="24"/>
          <w:lang w:eastAsia="en-US"/>
        </w:rPr>
        <w:t>Pokud uchazeč zašle cenovou nabídku bez podepsaných podmínek výběrového řízení, bere se automaticky za to, že se s nimi seznámil a souhlasí s nimi bez výhrad.</w:t>
      </w:r>
    </w:p>
    <w:p w:rsidR="00D0340B" w:rsidRDefault="00D0340B" w:rsidP="004A257E">
      <w:pPr>
        <w:tabs>
          <w:tab w:val="center" w:pos="6804"/>
        </w:tabs>
        <w:spacing w:before="60"/>
        <w:jc w:val="both"/>
        <w:rPr>
          <w:sz w:val="24"/>
          <w:szCs w:val="24"/>
        </w:rPr>
      </w:pPr>
    </w:p>
    <w:p w:rsidR="00D429A9" w:rsidRDefault="00D429A9" w:rsidP="004A257E">
      <w:pPr>
        <w:tabs>
          <w:tab w:val="center" w:pos="6804"/>
        </w:tabs>
        <w:spacing w:before="60"/>
        <w:jc w:val="both"/>
        <w:rPr>
          <w:sz w:val="24"/>
          <w:szCs w:val="24"/>
        </w:rPr>
      </w:pPr>
    </w:p>
    <w:p w:rsidR="00D429A9" w:rsidRDefault="00D429A9" w:rsidP="004A257E">
      <w:pPr>
        <w:tabs>
          <w:tab w:val="center" w:pos="6804"/>
        </w:tabs>
        <w:spacing w:before="60"/>
        <w:jc w:val="both"/>
        <w:rPr>
          <w:sz w:val="24"/>
          <w:szCs w:val="24"/>
        </w:rPr>
      </w:pPr>
    </w:p>
    <w:p w:rsidR="00AB4F67" w:rsidRDefault="00AB4F67" w:rsidP="004A257E">
      <w:pPr>
        <w:tabs>
          <w:tab w:val="center" w:pos="6804"/>
        </w:tabs>
        <w:spacing w:before="60"/>
        <w:jc w:val="both"/>
        <w:rPr>
          <w:sz w:val="24"/>
          <w:szCs w:val="24"/>
        </w:rPr>
      </w:pPr>
    </w:p>
    <w:p w:rsidR="00AB4F67" w:rsidRDefault="00AB4F67" w:rsidP="004A257E">
      <w:pPr>
        <w:tabs>
          <w:tab w:val="center" w:pos="6804"/>
        </w:tabs>
        <w:spacing w:before="60"/>
        <w:jc w:val="both"/>
        <w:rPr>
          <w:sz w:val="24"/>
          <w:szCs w:val="24"/>
        </w:rPr>
      </w:pPr>
    </w:p>
    <w:p w:rsidR="00AB4F67" w:rsidRDefault="00AB4F67" w:rsidP="004A257E">
      <w:pPr>
        <w:tabs>
          <w:tab w:val="center" w:pos="6804"/>
        </w:tabs>
        <w:spacing w:before="60"/>
        <w:jc w:val="both"/>
        <w:rPr>
          <w:sz w:val="24"/>
          <w:szCs w:val="24"/>
        </w:rPr>
      </w:pPr>
    </w:p>
    <w:p w:rsidR="00AB4F67" w:rsidRDefault="00AB4F67" w:rsidP="004A257E">
      <w:pPr>
        <w:tabs>
          <w:tab w:val="center" w:pos="6804"/>
        </w:tabs>
        <w:spacing w:before="60"/>
        <w:jc w:val="both"/>
        <w:rPr>
          <w:sz w:val="24"/>
          <w:szCs w:val="24"/>
        </w:rPr>
      </w:pPr>
    </w:p>
    <w:p w:rsidR="00AB4F67" w:rsidRDefault="00AB4F67" w:rsidP="004A257E">
      <w:pPr>
        <w:tabs>
          <w:tab w:val="center" w:pos="6804"/>
        </w:tabs>
        <w:spacing w:before="60"/>
        <w:jc w:val="both"/>
        <w:rPr>
          <w:sz w:val="24"/>
          <w:szCs w:val="24"/>
        </w:rPr>
      </w:pPr>
    </w:p>
    <w:p w:rsidR="00AB4F67" w:rsidRDefault="00AB4F67" w:rsidP="004A257E">
      <w:pPr>
        <w:tabs>
          <w:tab w:val="center" w:pos="6804"/>
        </w:tabs>
        <w:spacing w:before="60"/>
        <w:jc w:val="both"/>
        <w:rPr>
          <w:sz w:val="24"/>
          <w:szCs w:val="24"/>
        </w:rPr>
      </w:pPr>
    </w:p>
    <w:p w:rsidR="003A26A0" w:rsidRDefault="003A26A0" w:rsidP="004A257E">
      <w:pPr>
        <w:tabs>
          <w:tab w:val="center" w:pos="6804"/>
        </w:tabs>
        <w:spacing w:before="60"/>
        <w:jc w:val="both"/>
        <w:rPr>
          <w:sz w:val="24"/>
          <w:szCs w:val="24"/>
        </w:rPr>
      </w:pPr>
    </w:p>
    <w:p w:rsidR="003A26A0" w:rsidRPr="00AB4F67" w:rsidRDefault="003A26A0" w:rsidP="004A257E">
      <w:pPr>
        <w:tabs>
          <w:tab w:val="center" w:pos="6804"/>
        </w:tabs>
        <w:spacing w:before="60"/>
        <w:jc w:val="both"/>
        <w:rPr>
          <w:b/>
          <w:sz w:val="24"/>
          <w:szCs w:val="24"/>
          <w:u w:val="single"/>
        </w:rPr>
      </w:pPr>
      <w:r w:rsidRPr="00AB4F67">
        <w:rPr>
          <w:b/>
          <w:sz w:val="24"/>
          <w:szCs w:val="24"/>
          <w:u w:val="single"/>
        </w:rPr>
        <w:t xml:space="preserve">Příloha  </w:t>
      </w:r>
      <w:proofErr w:type="gramStart"/>
      <w:r w:rsidRPr="00AB4F67">
        <w:rPr>
          <w:b/>
          <w:sz w:val="24"/>
          <w:szCs w:val="24"/>
          <w:u w:val="single"/>
        </w:rPr>
        <w:t>č.1</w:t>
      </w:r>
      <w:proofErr w:type="gramEnd"/>
      <w:r w:rsidRPr="00AB4F67">
        <w:rPr>
          <w:b/>
          <w:sz w:val="24"/>
          <w:szCs w:val="24"/>
          <w:u w:val="single"/>
        </w:rPr>
        <w:t xml:space="preserve">  </w:t>
      </w:r>
    </w:p>
    <w:p w:rsidR="003A26A0" w:rsidRDefault="003A26A0" w:rsidP="004A257E">
      <w:pPr>
        <w:tabs>
          <w:tab w:val="center" w:pos="6804"/>
        </w:tabs>
        <w:spacing w:before="60"/>
        <w:jc w:val="both"/>
        <w:rPr>
          <w:sz w:val="24"/>
          <w:szCs w:val="24"/>
        </w:rPr>
      </w:pPr>
    </w:p>
    <w:p w:rsidR="003A26A0" w:rsidRDefault="003A26A0" w:rsidP="004A257E">
      <w:pPr>
        <w:tabs>
          <w:tab w:val="center" w:pos="6804"/>
        </w:tabs>
        <w:spacing w:before="60"/>
        <w:jc w:val="both"/>
        <w:rPr>
          <w:sz w:val="24"/>
          <w:szCs w:val="24"/>
        </w:rPr>
      </w:pPr>
      <w:r>
        <w:rPr>
          <w:sz w:val="24"/>
          <w:szCs w:val="24"/>
        </w:rPr>
        <w:t xml:space="preserve">5ks  </w:t>
      </w:r>
      <w:proofErr w:type="spellStart"/>
      <w:r>
        <w:rPr>
          <w:sz w:val="24"/>
          <w:szCs w:val="24"/>
        </w:rPr>
        <w:t>switch</w:t>
      </w:r>
      <w:proofErr w:type="spellEnd"/>
      <w:r>
        <w:rPr>
          <w:sz w:val="24"/>
          <w:szCs w:val="24"/>
        </w:rPr>
        <w:t xml:space="preserve"> HPE 5140   24G  4SFP + EI (JL 828A)</w:t>
      </w:r>
    </w:p>
    <w:p w:rsidR="003A26A0" w:rsidRPr="004A257E" w:rsidRDefault="003A26A0" w:rsidP="004A257E">
      <w:pPr>
        <w:tabs>
          <w:tab w:val="center" w:pos="6804"/>
        </w:tabs>
        <w:spacing w:before="60"/>
        <w:jc w:val="both"/>
        <w:rPr>
          <w:sz w:val="24"/>
          <w:szCs w:val="24"/>
        </w:rPr>
      </w:pPr>
      <w:r>
        <w:rPr>
          <w:sz w:val="24"/>
          <w:szCs w:val="24"/>
        </w:rPr>
        <w:t xml:space="preserve">2ks  </w:t>
      </w:r>
      <w:proofErr w:type="spellStart"/>
      <w:r>
        <w:rPr>
          <w:sz w:val="24"/>
          <w:szCs w:val="24"/>
        </w:rPr>
        <w:t>switch</w:t>
      </w:r>
      <w:proofErr w:type="spellEnd"/>
      <w:r>
        <w:rPr>
          <w:sz w:val="24"/>
          <w:szCs w:val="24"/>
        </w:rPr>
        <w:t xml:space="preserve"> HPE 5140  48G   4SFP + EI (JL 829A)</w:t>
      </w:r>
    </w:p>
    <w:sectPr w:rsidR="003A26A0" w:rsidRPr="004A25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0E" w:rsidRDefault="006D060E" w:rsidP="00DA3872">
      <w:r>
        <w:separator/>
      </w:r>
    </w:p>
  </w:endnote>
  <w:endnote w:type="continuationSeparator" w:id="0">
    <w:p w:rsidR="006D060E" w:rsidRDefault="006D060E" w:rsidP="00DA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95919"/>
      <w:docPartObj>
        <w:docPartGallery w:val="Page Numbers (Bottom of Page)"/>
        <w:docPartUnique/>
      </w:docPartObj>
    </w:sdtPr>
    <w:sdtEndPr/>
    <w:sdtContent>
      <w:sdt>
        <w:sdtPr>
          <w:id w:val="-1669238322"/>
          <w:docPartObj>
            <w:docPartGallery w:val="Page Numbers (Top of Page)"/>
            <w:docPartUnique/>
          </w:docPartObj>
        </w:sdtPr>
        <w:sdtEndPr/>
        <w:sdtContent>
          <w:p w:rsidR="00EF3DE1" w:rsidRDefault="00EF3DE1" w:rsidP="00EF3DE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FB603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B603C">
              <w:rPr>
                <w:b/>
                <w:bCs/>
                <w:noProof/>
              </w:rPr>
              <w:t>5</w:t>
            </w:r>
            <w:r>
              <w:rPr>
                <w:b/>
                <w:bCs/>
                <w:sz w:val="24"/>
                <w:szCs w:val="24"/>
              </w:rPr>
              <w:fldChar w:fldCharType="end"/>
            </w:r>
          </w:p>
        </w:sdtContent>
      </w:sdt>
    </w:sdtContent>
  </w:sdt>
  <w:p w:rsidR="00DA3872" w:rsidRDefault="00DA3872" w:rsidP="00DA3872">
    <w:pPr>
      <w:pStyle w:val="Zpat"/>
      <w:jc w:val="right"/>
    </w:pPr>
    <w:r>
      <w:t xml:space="preserve">VŘ </w:t>
    </w:r>
    <w:r w:rsidR="00D429A9">
      <w:t xml:space="preserve">Obměna hlavních </w:t>
    </w:r>
    <w:proofErr w:type="spellStart"/>
    <w:r w:rsidR="00D429A9">
      <w:t>switchů</w:t>
    </w:r>
    <w:proofErr w:type="spellEnd"/>
    <w:r w:rsidR="00D429A9">
      <w:t xml:space="preserve"> typu HP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0E" w:rsidRDefault="006D060E" w:rsidP="00DA3872">
      <w:r>
        <w:separator/>
      </w:r>
    </w:p>
  </w:footnote>
  <w:footnote w:type="continuationSeparator" w:id="0">
    <w:p w:rsidR="006D060E" w:rsidRDefault="006D060E" w:rsidP="00DA3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EA7729"/>
    <w:multiLevelType w:val="singleLevel"/>
    <w:tmpl w:val="44B68D02"/>
    <w:lvl w:ilvl="0">
      <w:start w:val="1"/>
      <w:numFmt w:val="decimal"/>
      <w:lvlText w:val="%1."/>
      <w:lvlJc w:val="left"/>
      <w:pPr>
        <w:tabs>
          <w:tab w:val="num" w:pos="660"/>
        </w:tabs>
        <w:ind w:left="660" w:hanging="360"/>
      </w:pPr>
      <w:rPr>
        <w:rFonts w:hint="default"/>
      </w:rPr>
    </w:lvl>
  </w:abstractNum>
  <w:abstractNum w:abstractNumId="2">
    <w:nsid w:val="16EC1BCE"/>
    <w:multiLevelType w:val="singleLevel"/>
    <w:tmpl w:val="44B68D02"/>
    <w:lvl w:ilvl="0">
      <w:start w:val="1"/>
      <w:numFmt w:val="decimal"/>
      <w:lvlText w:val="%1."/>
      <w:lvlJc w:val="left"/>
      <w:pPr>
        <w:tabs>
          <w:tab w:val="num" w:pos="660"/>
        </w:tabs>
        <w:ind w:left="660" w:hanging="360"/>
      </w:pPr>
      <w:rPr>
        <w:rFonts w:hint="default"/>
      </w:rPr>
    </w:lvl>
  </w:abstractNum>
  <w:abstractNum w:abstractNumId="3">
    <w:nsid w:val="342C47E3"/>
    <w:multiLevelType w:val="multilevel"/>
    <w:tmpl w:val="91782C76"/>
    <w:lvl w:ilvl="0">
      <w:start w:val="1"/>
      <w:numFmt w:val="upperRoman"/>
      <w:pStyle w:val="Nadpis1"/>
      <w:suff w:val="space"/>
      <w:lvlText w:val="%1."/>
      <w:lvlJc w:val="center"/>
      <w:pPr>
        <w:ind w:left="0" w:firstLine="0"/>
      </w:pPr>
      <w:rPr>
        <w:rFonts w:ascii="Times New Roman" w:hAnsi="Times New Roman" w:hint="default"/>
        <w:b/>
        <w:sz w:val="24"/>
      </w:rPr>
    </w:lvl>
    <w:lvl w:ilvl="1">
      <w:start w:val="1"/>
      <w:numFmt w:val="upperLetter"/>
      <w:suff w:val="space"/>
      <w:lvlText w:val="%2."/>
      <w:lvlJc w:val="left"/>
      <w:pPr>
        <w:ind w:left="0" w:firstLine="0"/>
      </w:pPr>
      <w:rPr>
        <w:rFonts w:hint="default"/>
        <w:b/>
        <w:i w:val="0"/>
        <w:sz w:val="24"/>
        <w:u w:val="none"/>
      </w:rPr>
    </w:lvl>
    <w:lvl w:ilvl="2">
      <w:start w:val="1"/>
      <w:numFmt w:val="decimal"/>
      <w:pStyle w:val="Nadpis3"/>
      <w:suff w:val="space"/>
      <w:lvlText w:val="%3.%2."/>
      <w:lvlJc w:val="left"/>
      <w:pPr>
        <w:ind w:left="284" w:firstLine="0"/>
      </w:pPr>
      <w:rPr>
        <w:rFonts w:hint="default"/>
        <w:b/>
        <w:i w:val="0"/>
      </w:rPr>
    </w:lvl>
    <w:lvl w:ilvl="3">
      <w:start w:val="1"/>
      <w:numFmt w:val="lowerLetter"/>
      <w:suff w:val="space"/>
      <w:lvlText w:val="%4."/>
      <w:lvlJc w:val="left"/>
      <w:pPr>
        <w:ind w:left="567" w:firstLine="0"/>
      </w:pPr>
      <w:rPr>
        <w:rFonts w:hint="default"/>
        <w:b/>
        <w:i w:val="0"/>
      </w:rPr>
    </w:lvl>
    <w:lvl w:ilvl="4">
      <w:start w:val="1"/>
      <w:numFmt w:val="decimal"/>
      <w:lvlText w:val="%5)"/>
      <w:lvlJc w:val="left"/>
      <w:pPr>
        <w:ind w:left="397" w:hanging="397"/>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794" w:hanging="454"/>
      </w:pPr>
      <w:rPr>
        <w:rFonts w:ascii="Times New Roman" w:hAnsi="Times New Roman"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97703D"/>
    <w:multiLevelType w:val="singleLevel"/>
    <w:tmpl w:val="A6B288DE"/>
    <w:lvl w:ilvl="0">
      <w:start w:val="1"/>
      <w:numFmt w:val="decimal"/>
      <w:lvlText w:val="%1. "/>
      <w:legacy w:legacy="1" w:legacySpace="0" w:legacyIndent="283"/>
      <w:lvlJc w:val="left"/>
      <w:pPr>
        <w:ind w:left="283" w:hanging="283"/>
      </w:pPr>
      <w:rPr>
        <w:b w:val="0"/>
        <w:i w:val="0"/>
        <w:sz w:val="22"/>
      </w:rPr>
    </w:lvl>
  </w:abstractNum>
  <w:abstractNum w:abstractNumId="5">
    <w:nsid w:val="40617B9A"/>
    <w:multiLevelType w:val="hybridMultilevel"/>
    <w:tmpl w:val="74E6228E"/>
    <w:lvl w:ilvl="0" w:tplc="5D2A7F84">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41300A7A"/>
    <w:multiLevelType w:val="singleLevel"/>
    <w:tmpl w:val="44B68D02"/>
    <w:lvl w:ilvl="0">
      <w:start w:val="1"/>
      <w:numFmt w:val="decimal"/>
      <w:lvlText w:val="%1."/>
      <w:lvlJc w:val="left"/>
      <w:pPr>
        <w:tabs>
          <w:tab w:val="num" w:pos="660"/>
        </w:tabs>
        <w:ind w:left="660" w:hanging="360"/>
      </w:pPr>
      <w:rPr>
        <w:rFonts w:hint="default"/>
      </w:rPr>
    </w:lvl>
  </w:abstractNum>
  <w:abstractNum w:abstractNumId="7">
    <w:nsid w:val="5915473C"/>
    <w:multiLevelType w:val="singleLevel"/>
    <w:tmpl w:val="44B68D02"/>
    <w:lvl w:ilvl="0">
      <w:start w:val="1"/>
      <w:numFmt w:val="decimal"/>
      <w:lvlText w:val="%1."/>
      <w:lvlJc w:val="left"/>
      <w:pPr>
        <w:tabs>
          <w:tab w:val="num" w:pos="660"/>
        </w:tabs>
        <w:ind w:left="660" w:hanging="360"/>
      </w:pPr>
      <w:rPr>
        <w:rFonts w:hint="default"/>
      </w:rPr>
    </w:lvl>
  </w:abstractNum>
  <w:abstractNum w:abstractNumId="8">
    <w:nsid w:val="63CC50D8"/>
    <w:multiLevelType w:val="multilevel"/>
    <w:tmpl w:val="7720A818"/>
    <w:lvl w:ilvl="0">
      <w:start w:val="1"/>
      <w:numFmt w:val="upperRoman"/>
      <w:suff w:val="space"/>
      <w:lvlText w:val="%1."/>
      <w:lvlJc w:val="center"/>
      <w:pPr>
        <w:ind w:left="0" w:firstLine="0"/>
      </w:pPr>
      <w:rPr>
        <w:rFonts w:ascii="Times New Roman" w:hAnsi="Times New Roman" w:hint="default"/>
        <w:b/>
      </w:rPr>
    </w:lvl>
    <w:lvl w:ilvl="1">
      <w:start w:val="1"/>
      <w:numFmt w:val="upperLetter"/>
      <w:suff w:val="space"/>
      <w:lvlText w:val="%2."/>
      <w:lvlJc w:val="left"/>
      <w:pPr>
        <w:ind w:left="0" w:firstLine="0"/>
      </w:pPr>
      <w:rPr>
        <w:rFonts w:hint="default"/>
        <w:b/>
        <w:i w:val="0"/>
        <w:sz w:val="20"/>
        <w:u w:val="none"/>
      </w:rPr>
    </w:lvl>
    <w:lvl w:ilvl="2">
      <w:start w:val="1"/>
      <w:numFmt w:val="decimal"/>
      <w:suff w:val="space"/>
      <w:lvlText w:val="%3.%2."/>
      <w:lvlJc w:val="left"/>
      <w:pPr>
        <w:ind w:left="284" w:firstLine="0"/>
      </w:pPr>
      <w:rPr>
        <w:rFonts w:hint="default"/>
        <w:b/>
        <w:i w:val="0"/>
      </w:rPr>
    </w:lvl>
    <w:lvl w:ilvl="3">
      <w:start w:val="1"/>
      <w:numFmt w:val="lowerLetter"/>
      <w:suff w:val="space"/>
      <w:lvlText w:val="%4."/>
      <w:lvlJc w:val="left"/>
      <w:pPr>
        <w:ind w:left="567" w:firstLine="0"/>
      </w:pPr>
      <w:rPr>
        <w:rFonts w:hint="default"/>
        <w:b/>
        <w:i w:val="0"/>
      </w:rPr>
    </w:lvl>
    <w:lvl w:ilvl="4">
      <w:start w:val="1"/>
      <w:numFmt w:val="decimal"/>
      <w:lvlText w:val="%5)"/>
      <w:lvlJc w:val="left"/>
      <w:pPr>
        <w:ind w:left="397" w:hanging="397"/>
      </w:pPr>
      <w:rPr>
        <w:rFonts w:ascii="Times New Roman" w:hAnsi="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794" w:hanging="454"/>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45E3497"/>
    <w:multiLevelType w:val="singleLevel"/>
    <w:tmpl w:val="44B68D02"/>
    <w:lvl w:ilvl="0">
      <w:start w:val="1"/>
      <w:numFmt w:val="decimal"/>
      <w:lvlText w:val="%1."/>
      <w:lvlJc w:val="left"/>
      <w:pPr>
        <w:tabs>
          <w:tab w:val="num" w:pos="660"/>
        </w:tabs>
        <w:ind w:left="660" w:hanging="360"/>
      </w:pPr>
      <w:rPr>
        <w:rFonts w:hint="default"/>
      </w:rPr>
    </w:lvl>
  </w:abstractNum>
  <w:abstractNum w:abstractNumId="10">
    <w:nsid w:val="6FE339F0"/>
    <w:multiLevelType w:val="singleLevel"/>
    <w:tmpl w:val="44B68D02"/>
    <w:lvl w:ilvl="0">
      <w:start w:val="1"/>
      <w:numFmt w:val="decimal"/>
      <w:lvlText w:val="%1."/>
      <w:lvlJc w:val="left"/>
      <w:pPr>
        <w:tabs>
          <w:tab w:val="num" w:pos="660"/>
        </w:tabs>
        <w:ind w:left="660" w:hanging="360"/>
      </w:pPr>
      <w:rPr>
        <w:rFonts w:hint="default"/>
      </w:rPr>
    </w:lvl>
  </w:abstractNum>
  <w:num w:numId="1">
    <w:abstractNumId w:val="0"/>
    <w:lvlOverride w:ilvl="0">
      <w:lvl w:ilvl="0">
        <w:start w:val="2"/>
        <w:numFmt w:val="bullet"/>
        <w:lvlText w:val="-"/>
        <w:legacy w:legacy="1" w:legacySpace="120" w:legacyIndent="360"/>
        <w:lvlJc w:val="left"/>
        <w:pPr>
          <w:ind w:left="360" w:hanging="360"/>
        </w:pPr>
      </w:lvl>
    </w:lvlOverride>
  </w:num>
  <w:num w:numId="2">
    <w:abstractNumId w:val="4"/>
  </w:num>
  <w:num w:numId="3">
    <w:abstractNumId w:val="6"/>
  </w:num>
  <w:num w:numId="4">
    <w:abstractNumId w:val="3"/>
  </w:num>
  <w:num w:numId="5">
    <w:abstractNumId w:val="5"/>
  </w:num>
  <w:num w:numId="6">
    <w:abstractNumId w:val="10"/>
  </w:num>
  <w:num w:numId="7">
    <w:abstractNumId w:val="1"/>
  </w:num>
  <w:num w:numId="8">
    <w:abstractNumId w:val="9"/>
  </w:num>
  <w:num w:numId="9">
    <w:abstractNumId w:val="7"/>
  </w:num>
  <w:num w:numId="10">
    <w:abstractNumId w:val="8"/>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9F"/>
    <w:rsid w:val="00027BC5"/>
    <w:rsid w:val="000302D8"/>
    <w:rsid w:val="00041298"/>
    <w:rsid w:val="00072875"/>
    <w:rsid w:val="00076DAB"/>
    <w:rsid w:val="000C1773"/>
    <w:rsid w:val="000D159B"/>
    <w:rsid w:val="000D5C89"/>
    <w:rsid w:val="000D63DA"/>
    <w:rsid w:val="000F3371"/>
    <w:rsid w:val="00116F02"/>
    <w:rsid w:val="0016303D"/>
    <w:rsid w:val="001862E4"/>
    <w:rsid w:val="001963D3"/>
    <w:rsid w:val="001B271A"/>
    <w:rsid w:val="001C12BE"/>
    <w:rsid w:val="001D534C"/>
    <w:rsid w:val="001E18ED"/>
    <w:rsid w:val="001E4E60"/>
    <w:rsid w:val="001F67A4"/>
    <w:rsid w:val="002125A3"/>
    <w:rsid w:val="00214F71"/>
    <w:rsid w:val="00217AC3"/>
    <w:rsid w:val="00223BD0"/>
    <w:rsid w:val="00227CCB"/>
    <w:rsid w:val="002301C9"/>
    <w:rsid w:val="002355C8"/>
    <w:rsid w:val="00254AE9"/>
    <w:rsid w:val="00284391"/>
    <w:rsid w:val="00291331"/>
    <w:rsid w:val="002B1018"/>
    <w:rsid w:val="002B651B"/>
    <w:rsid w:val="002C738E"/>
    <w:rsid w:val="002F16C1"/>
    <w:rsid w:val="002F6BFD"/>
    <w:rsid w:val="002F6E53"/>
    <w:rsid w:val="00312D9D"/>
    <w:rsid w:val="00313AB9"/>
    <w:rsid w:val="003223C0"/>
    <w:rsid w:val="00331D4E"/>
    <w:rsid w:val="00334534"/>
    <w:rsid w:val="0033458D"/>
    <w:rsid w:val="00334820"/>
    <w:rsid w:val="00365597"/>
    <w:rsid w:val="00395B8F"/>
    <w:rsid w:val="003A26A0"/>
    <w:rsid w:val="003B21EC"/>
    <w:rsid w:val="00415D31"/>
    <w:rsid w:val="00422DAD"/>
    <w:rsid w:val="00426EBB"/>
    <w:rsid w:val="00440E23"/>
    <w:rsid w:val="00450542"/>
    <w:rsid w:val="00451524"/>
    <w:rsid w:val="004524EB"/>
    <w:rsid w:val="00477D25"/>
    <w:rsid w:val="0048277F"/>
    <w:rsid w:val="0048671D"/>
    <w:rsid w:val="004A170D"/>
    <w:rsid w:val="004A257E"/>
    <w:rsid w:val="004B241B"/>
    <w:rsid w:val="004B50FC"/>
    <w:rsid w:val="004C04AC"/>
    <w:rsid w:val="004C40B3"/>
    <w:rsid w:val="004D7330"/>
    <w:rsid w:val="004E758C"/>
    <w:rsid w:val="004F4CE3"/>
    <w:rsid w:val="004F5006"/>
    <w:rsid w:val="00502462"/>
    <w:rsid w:val="00506F84"/>
    <w:rsid w:val="00525785"/>
    <w:rsid w:val="00530643"/>
    <w:rsid w:val="005350D3"/>
    <w:rsid w:val="0054772F"/>
    <w:rsid w:val="00555AC5"/>
    <w:rsid w:val="005C2FD1"/>
    <w:rsid w:val="005C7045"/>
    <w:rsid w:val="005E2499"/>
    <w:rsid w:val="00616C90"/>
    <w:rsid w:val="006443F9"/>
    <w:rsid w:val="00667AA5"/>
    <w:rsid w:val="0069403F"/>
    <w:rsid w:val="006A0EBA"/>
    <w:rsid w:val="006B7356"/>
    <w:rsid w:val="006D060E"/>
    <w:rsid w:val="006E23D8"/>
    <w:rsid w:val="006E74C0"/>
    <w:rsid w:val="00705BBC"/>
    <w:rsid w:val="00710CFD"/>
    <w:rsid w:val="00720317"/>
    <w:rsid w:val="00727D88"/>
    <w:rsid w:val="007321EA"/>
    <w:rsid w:val="0073310C"/>
    <w:rsid w:val="007352F4"/>
    <w:rsid w:val="00741A50"/>
    <w:rsid w:val="0076149F"/>
    <w:rsid w:val="0078263D"/>
    <w:rsid w:val="00794F0C"/>
    <w:rsid w:val="007B1E73"/>
    <w:rsid w:val="007B25EE"/>
    <w:rsid w:val="007C01C2"/>
    <w:rsid w:val="007C0C57"/>
    <w:rsid w:val="007F19A0"/>
    <w:rsid w:val="008118E2"/>
    <w:rsid w:val="00840106"/>
    <w:rsid w:val="00844F18"/>
    <w:rsid w:val="0085224B"/>
    <w:rsid w:val="008642B6"/>
    <w:rsid w:val="00877F52"/>
    <w:rsid w:val="008A2895"/>
    <w:rsid w:val="008A352C"/>
    <w:rsid w:val="008B4EBB"/>
    <w:rsid w:val="00910A1F"/>
    <w:rsid w:val="00927BEA"/>
    <w:rsid w:val="009A3ECB"/>
    <w:rsid w:val="009D2AF4"/>
    <w:rsid w:val="009D3443"/>
    <w:rsid w:val="00A05C6C"/>
    <w:rsid w:val="00A14659"/>
    <w:rsid w:val="00A22B69"/>
    <w:rsid w:val="00A9050A"/>
    <w:rsid w:val="00A91210"/>
    <w:rsid w:val="00A94D70"/>
    <w:rsid w:val="00AA5AC2"/>
    <w:rsid w:val="00AA7145"/>
    <w:rsid w:val="00AB4F67"/>
    <w:rsid w:val="00AC4673"/>
    <w:rsid w:val="00B073DC"/>
    <w:rsid w:val="00B20851"/>
    <w:rsid w:val="00B20FF7"/>
    <w:rsid w:val="00B21D49"/>
    <w:rsid w:val="00B243EF"/>
    <w:rsid w:val="00B353F3"/>
    <w:rsid w:val="00B47E54"/>
    <w:rsid w:val="00B54E8E"/>
    <w:rsid w:val="00B860DD"/>
    <w:rsid w:val="00B90321"/>
    <w:rsid w:val="00BB5F60"/>
    <w:rsid w:val="00BC354D"/>
    <w:rsid w:val="00BE0F36"/>
    <w:rsid w:val="00BF028A"/>
    <w:rsid w:val="00BF537C"/>
    <w:rsid w:val="00C106C7"/>
    <w:rsid w:val="00C122C9"/>
    <w:rsid w:val="00C3064C"/>
    <w:rsid w:val="00C40373"/>
    <w:rsid w:val="00C457E9"/>
    <w:rsid w:val="00C60D23"/>
    <w:rsid w:val="00C72841"/>
    <w:rsid w:val="00C92191"/>
    <w:rsid w:val="00C954CB"/>
    <w:rsid w:val="00CA7D03"/>
    <w:rsid w:val="00CB74E5"/>
    <w:rsid w:val="00CD3040"/>
    <w:rsid w:val="00CF10FE"/>
    <w:rsid w:val="00D0340B"/>
    <w:rsid w:val="00D05C02"/>
    <w:rsid w:val="00D215FC"/>
    <w:rsid w:val="00D41B23"/>
    <w:rsid w:val="00D429A9"/>
    <w:rsid w:val="00D562CC"/>
    <w:rsid w:val="00D65B2F"/>
    <w:rsid w:val="00D95605"/>
    <w:rsid w:val="00DA3872"/>
    <w:rsid w:val="00DB60B3"/>
    <w:rsid w:val="00DC3A12"/>
    <w:rsid w:val="00DF1445"/>
    <w:rsid w:val="00E074C0"/>
    <w:rsid w:val="00E31CA6"/>
    <w:rsid w:val="00E67980"/>
    <w:rsid w:val="00E70975"/>
    <w:rsid w:val="00E80AB5"/>
    <w:rsid w:val="00E840C3"/>
    <w:rsid w:val="00E8516D"/>
    <w:rsid w:val="00EA1DDB"/>
    <w:rsid w:val="00ED17BC"/>
    <w:rsid w:val="00ED38F7"/>
    <w:rsid w:val="00ED4072"/>
    <w:rsid w:val="00EE27FC"/>
    <w:rsid w:val="00EF3DE1"/>
    <w:rsid w:val="00F03E05"/>
    <w:rsid w:val="00F16C8D"/>
    <w:rsid w:val="00F57A3C"/>
    <w:rsid w:val="00F828EF"/>
    <w:rsid w:val="00FB0734"/>
    <w:rsid w:val="00FB603C"/>
    <w:rsid w:val="00FC1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FFE0A-DAF1-4089-8361-ED02BDBB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24B"/>
    <w:pPr>
      <w:spacing w:after="0" w:line="240" w:lineRule="auto"/>
    </w:pPr>
    <w:rPr>
      <w:rFonts w:ascii="Times New Roman" w:eastAsia="Times New Roman" w:hAnsi="Times New Roman" w:cs="Times New Roman"/>
      <w:sz w:val="20"/>
      <w:szCs w:val="20"/>
      <w:lang w:eastAsia="cs-CZ"/>
    </w:rPr>
  </w:style>
  <w:style w:type="paragraph" w:styleId="Nadpis1">
    <w:name w:val="heading 1"/>
    <w:aliases w:val="Section,Section Heading,SECTION,Chapter,Hoofdstukkop"/>
    <w:basedOn w:val="Normln"/>
    <w:next w:val="Normln"/>
    <w:link w:val="Nadpis1Char"/>
    <w:qFormat/>
    <w:rsid w:val="0085224B"/>
    <w:pPr>
      <w:keepNext/>
      <w:numPr>
        <w:numId w:val="4"/>
      </w:numPr>
      <w:jc w:val="center"/>
      <w:outlineLvl w:val="0"/>
    </w:pPr>
    <w:rPr>
      <w:b/>
      <w:sz w:val="32"/>
    </w:rPr>
  </w:style>
  <w:style w:type="paragraph" w:styleId="Nadpis2">
    <w:name w:val="heading 2"/>
    <w:aliases w:val="Major,Reset numbering,Centerhead Char,Centerhead"/>
    <w:basedOn w:val="Normln"/>
    <w:next w:val="Normln"/>
    <w:link w:val="Nadpis2Char"/>
    <w:qFormat/>
    <w:rsid w:val="0085224B"/>
    <w:pPr>
      <w:keepNext/>
      <w:outlineLvl w:val="1"/>
    </w:pPr>
    <w:rPr>
      <w:sz w:val="24"/>
    </w:rPr>
  </w:style>
  <w:style w:type="paragraph" w:styleId="Nadpis3">
    <w:name w:val="heading 3"/>
    <w:basedOn w:val="Normln"/>
    <w:next w:val="Normln"/>
    <w:link w:val="Nadpis3Char"/>
    <w:uiPriority w:val="9"/>
    <w:qFormat/>
    <w:rsid w:val="0085224B"/>
    <w:pPr>
      <w:keepNext/>
      <w:numPr>
        <w:ilvl w:val="2"/>
        <w:numId w:val="4"/>
      </w:numPr>
      <w:outlineLvl w:val="2"/>
    </w:pPr>
    <w:rPr>
      <w:b/>
      <w:sz w:val="24"/>
      <w:u w:val="single"/>
    </w:rPr>
  </w:style>
  <w:style w:type="paragraph" w:styleId="Nadpis4">
    <w:name w:val="heading 4"/>
    <w:basedOn w:val="Normln"/>
    <w:next w:val="Normln"/>
    <w:link w:val="Nadpis4Char"/>
    <w:uiPriority w:val="9"/>
    <w:unhideWhenUsed/>
    <w:qFormat/>
    <w:rsid w:val="000D5C8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85224B"/>
    <w:pPr>
      <w:keepNext/>
      <w:spacing w:line="240" w:lineRule="atLeast"/>
      <w:outlineLvl w:val="4"/>
    </w:pPr>
    <w:rPr>
      <w:rFonts w:ascii="Tms Rmn" w:hAnsi="Tms Rmn"/>
      <w:b/>
      <w:color w:val="000000"/>
      <w:sz w:val="24"/>
    </w:rPr>
  </w:style>
  <w:style w:type="paragraph" w:styleId="Nadpis7">
    <w:name w:val="heading 7"/>
    <w:basedOn w:val="Normln"/>
    <w:next w:val="Normln"/>
    <w:link w:val="Nadpis7Char"/>
    <w:qFormat/>
    <w:rsid w:val="0085224B"/>
    <w:pPr>
      <w:keepNext/>
      <w:jc w:val="center"/>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Char,Section Heading Char,SECTION Char,Chapter Char,Hoofdstukkop Char"/>
    <w:basedOn w:val="Standardnpsmoodstavce"/>
    <w:link w:val="Nadpis1"/>
    <w:rsid w:val="0085224B"/>
    <w:rPr>
      <w:rFonts w:ascii="Times New Roman" w:eastAsia="Times New Roman" w:hAnsi="Times New Roman" w:cs="Times New Roman"/>
      <w:b/>
      <w:sz w:val="32"/>
      <w:szCs w:val="20"/>
      <w:lang w:eastAsia="cs-CZ"/>
    </w:rPr>
  </w:style>
  <w:style w:type="character" w:customStyle="1" w:styleId="Nadpis2Char">
    <w:name w:val="Nadpis 2 Char"/>
    <w:aliases w:val="Major Char,Reset numbering Char,Centerhead Char Char,Centerhead Char1"/>
    <w:basedOn w:val="Standardnpsmoodstavce"/>
    <w:link w:val="Nadpis2"/>
    <w:rsid w:val="0085224B"/>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85224B"/>
    <w:rPr>
      <w:rFonts w:ascii="Times New Roman" w:eastAsia="Times New Roman" w:hAnsi="Times New Roman" w:cs="Times New Roman"/>
      <w:b/>
      <w:sz w:val="24"/>
      <w:szCs w:val="20"/>
      <w:u w:val="single"/>
      <w:lang w:eastAsia="cs-CZ"/>
    </w:rPr>
  </w:style>
  <w:style w:type="character" w:customStyle="1" w:styleId="Nadpis5Char">
    <w:name w:val="Nadpis 5 Char"/>
    <w:basedOn w:val="Standardnpsmoodstavce"/>
    <w:link w:val="Nadpis5"/>
    <w:rsid w:val="0085224B"/>
    <w:rPr>
      <w:rFonts w:ascii="Tms Rmn" w:eastAsia="Times New Roman" w:hAnsi="Tms Rmn" w:cs="Times New Roman"/>
      <w:b/>
      <w:color w:val="000000"/>
      <w:sz w:val="24"/>
      <w:szCs w:val="20"/>
      <w:lang w:eastAsia="cs-CZ"/>
    </w:rPr>
  </w:style>
  <w:style w:type="character" w:customStyle="1" w:styleId="Nadpis7Char">
    <w:name w:val="Nadpis 7 Char"/>
    <w:basedOn w:val="Standardnpsmoodstavce"/>
    <w:link w:val="Nadpis7"/>
    <w:rsid w:val="0085224B"/>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85224B"/>
    <w:rPr>
      <w:i/>
      <w:sz w:val="24"/>
      <w:u w:val="single"/>
    </w:rPr>
  </w:style>
  <w:style w:type="character" w:customStyle="1" w:styleId="ZkladntextChar">
    <w:name w:val="Základní text Char"/>
    <w:basedOn w:val="Standardnpsmoodstavce"/>
    <w:link w:val="Zkladntext"/>
    <w:semiHidden/>
    <w:rsid w:val="0085224B"/>
    <w:rPr>
      <w:rFonts w:ascii="Times New Roman" w:eastAsia="Times New Roman" w:hAnsi="Times New Roman" w:cs="Times New Roman"/>
      <w:i/>
      <w:sz w:val="24"/>
      <w:szCs w:val="20"/>
      <w:u w:val="single"/>
      <w:lang w:eastAsia="cs-CZ"/>
    </w:rPr>
  </w:style>
  <w:style w:type="paragraph" w:customStyle="1" w:styleId="Zkladntext21">
    <w:name w:val="Základní text 21"/>
    <w:basedOn w:val="Normln"/>
    <w:rsid w:val="0085224B"/>
    <w:rPr>
      <w:sz w:val="24"/>
    </w:rPr>
  </w:style>
  <w:style w:type="paragraph" w:customStyle="1" w:styleId="Zkladntext31">
    <w:name w:val="Základní text 31"/>
    <w:basedOn w:val="Normln"/>
    <w:rsid w:val="0085224B"/>
    <w:pPr>
      <w:jc w:val="both"/>
    </w:pPr>
    <w:rPr>
      <w:sz w:val="24"/>
    </w:rPr>
  </w:style>
  <w:style w:type="character" w:customStyle="1" w:styleId="Hypertextovodkaz1">
    <w:name w:val="Hypertextový odkaz1"/>
    <w:basedOn w:val="Standardnpsmoodstavce"/>
    <w:rsid w:val="0085224B"/>
    <w:rPr>
      <w:color w:val="0000FF"/>
      <w:u w:val="single"/>
    </w:rPr>
  </w:style>
  <w:style w:type="paragraph" w:styleId="Zpat">
    <w:name w:val="footer"/>
    <w:basedOn w:val="Normln"/>
    <w:link w:val="ZpatChar"/>
    <w:uiPriority w:val="99"/>
    <w:rsid w:val="0085224B"/>
    <w:pPr>
      <w:tabs>
        <w:tab w:val="center" w:pos="4536"/>
        <w:tab w:val="right" w:pos="9072"/>
      </w:tabs>
    </w:pPr>
  </w:style>
  <w:style w:type="character" w:customStyle="1" w:styleId="ZpatChar">
    <w:name w:val="Zápatí Char"/>
    <w:basedOn w:val="Standardnpsmoodstavce"/>
    <w:link w:val="Zpat"/>
    <w:uiPriority w:val="99"/>
    <w:rsid w:val="0085224B"/>
    <w:rPr>
      <w:rFonts w:ascii="Times New Roman" w:eastAsia="Times New Roman" w:hAnsi="Times New Roman" w:cs="Times New Roman"/>
      <w:sz w:val="20"/>
      <w:szCs w:val="20"/>
      <w:lang w:eastAsia="cs-CZ"/>
    </w:rPr>
  </w:style>
  <w:style w:type="paragraph" w:styleId="Zhlav">
    <w:name w:val="header"/>
    <w:basedOn w:val="Normln"/>
    <w:link w:val="ZhlavChar"/>
    <w:semiHidden/>
    <w:rsid w:val="0085224B"/>
    <w:pPr>
      <w:tabs>
        <w:tab w:val="center" w:pos="4536"/>
        <w:tab w:val="right" w:pos="9072"/>
      </w:tabs>
    </w:pPr>
  </w:style>
  <w:style w:type="character" w:customStyle="1" w:styleId="ZhlavChar">
    <w:name w:val="Záhlaví Char"/>
    <w:basedOn w:val="Standardnpsmoodstavce"/>
    <w:link w:val="Zhlav"/>
    <w:semiHidden/>
    <w:rsid w:val="0085224B"/>
    <w:rPr>
      <w:rFonts w:ascii="Times New Roman" w:eastAsia="Times New Roman" w:hAnsi="Times New Roman" w:cs="Times New Roman"/>
      <w:sz w:val="20"/>
      <w:szCs w:val="20"/>
      <w:lang w:eastAsia="cs-CZ"/>
    </w:rPr>
  </w:style>
  <w:style w:type="character" w:styleId="Hypertextovodkaz">
    <w:name w:val="Hyperlink"/>
    <w:basedOn w:val="Standardnpsmoodstavce"/>
    <w:rsid w:val="0085224B"/>
    <w:rPr>
      <w:color w:val="0000FF"/>
      <w:u w:val="single"/>
    </w:rPr>
  </w:style>
  <w:style w:type="paragraph" w:styleId="Zkladntext2">
    <w:name w:val="Body Text 2"/>
    <w:basedOn w:val="Normln"/>
    <w:link w:val="Zkladntext2Char"/>
    <w:semiHidden/>
    <w:rsid w:val="0085224B"/>
    <w:pPr>
      <w:tabs>
        <w:tab w:val="left" w:pos="1860"/>
      </w:tabs>
      <w:spacing w:before="60"/>
    </w:pPr>
    <w:rPr>
      <w:b/>
      <w:bCs/>
      <w:sz w:val="24"/>
    </w:rPr>
  </w:style>
  <w:style w:type="character" w:customStyle="1" w:styleId="Zkladntext2Char">
    <w:name w:val="Základní text 2 Char"/>
    <w:basedOn w:val="Standardnpsmoodstavce"/>
    <w:link w:val="Zkladntext2"/>
    <w:semiHidden/>
    <w:rsid w:val="0085224B"/>
    <w:rPr>
      <w:rFonts w:ascii="Times New Roman" w:eastAsia="Times New Roman" w:hAnsi="Times New Roman" w:cs="Times New Roman"/>
      <w:b/>
      <w:bCs/>
      <w:sz w:val="24"/>
      <w:szCs w:val="20"/>
      <w:lang w:eastAsia="cs-CZ"/>
    </w:rPr>
  </w:style>
  <w:style w:type="paragraph" w:styleId="Zkladntext3">
    <w:name w:val="Body Text 3"/>
    <w:basedOn w:val="Normln"/>
    <w:link w:val="Zkladntext3Char"/>
    <w:semiHidden/>
    <w:rsid w:val="0085224B"/>
    <w:pPr>
      <w:autoSpaceDE w:val="0"/>
      <w:autoSpaceDN w:val="0"/>
      <w:adjustRightInd w:val="0"/>
    </w:pPr>
    <w:rPr>
      <w:rFonts w:ascii="Helv" w:hAnsi="Helv"/>
      <w:color w:val="000000"/>
    </w:rPr>
  </w:style>
  <w:style w:type="character" w:customStyle="1" w:styleId="Zkladntext3Char">
    <w:name w:val="Základní text 3 Char"/>
    <w:basedOn w:val="Standardnpsmoodstavce"/>
    <w:link w:val="Zkladntext3"/>
    <w:semiHidden/>
    <w:rsid w:val="0085224B"/>
    <w:rPr>
      <w:rFonts w:ascii="Helv" w:eastAsia="Times New Roman" w:hAnsi="Helv" w:cs="Times New Roman"/>
      <w:color w:val="000000"/>
      <w:sz w:val="20"/>
      <w:szCs w:val="20"/>
      <w:lang w:eastAsia="cs-CZ"/>
    </w:rPr>
  </w:style>
  <w:style w:type="paragraph" w:styleId="Zkladntextodsazen3">
    <w:name w:val="Body Text Indent 3"/>
    <w:basedOn w:val="Normln"/>
    <w:link w:val="Zkladntextodsazen3Char"/>
    <w:semiHidden/>
    <w:rsid w:val="0085224B"/>
    <w:pPr>
      <w:spacing w:before="60"/>
      <w:ind w:firstLine="708"/>
    </w:pPr>
    <w:rPr>
      <w:sz w:val="24"/>
    </w:rPr>
  </w:style>
  <w:style w:type="character" w:customStyle="1" w:styleId="Zkladntextodsazen3Char">
    <w:name w:val="Základní text odsazený 3 Char"/>
    <w:basedOn w:val="Standardnpsmoodstavce"/>
    <w:link w:val="Zkladntextodsazen3"/>
    <w:semiHidden/>
    <w:rsid w:val="0085224B"/>
    <w:rPr>
      <w:rFonts w:ascii="Times New Roman" w:eastAsia="Times New Roman" w:hAnsi="Times New Roman" w:cs="Times New Roman"/>
      <w:sz w:val="24"/>
      <w:szCs w:val="20"/>
      <w:lang w:eastAsia="cs-CZ"/>
    </w:rPr>
  </w:style>
  <w:style w:type="paragraph" w:customStyle="1" w:styleId="Style27">
    <w:name w:val="Style27"/>
    <w:basedOn w:val="Normln"/>
    <w:rsid w:val="0085224B"/>
    <w:pPr>
      <w:widowControl w:val="0"/>
      <w:autoSpaceDE w:val="0"/>
      <w:autoSpaceDN w:val="0"/>
      <w:adjustRightInd w:val="0"/>
      <w:spacing w:line="288" w:lineRule="exact"/>
      <w:jc w:val="both"/>
    </w:pPr>
    <w:rPr>
      <w:rFonts w:ascii="Arial Black" w:hAnsi="Arial Black"/>
      <w:sz w:val="24"/>
      <w:szCs w:val="24"/>
    </w:rPr>
  </w:style>
  <w:style w:type="character" w:customStyle="1" w:styleId="FontStyle45">
    <w:name w:val="Font Style45"/>
    <w:basedOn w:val="Standardnpsmoodstavce"/>
    <w:rsid w:val="0085224B"/>
    <w:rPr>
      <w:rFonts w:ascii="Arial" w:hAnsi="Arial" w:cs="Arial"/>
      <w:sz w:val="18"/>
      <w:szCs w:val="18"/>
    </w:rPr>
  </w:style>
  <w:style w:type="paragraph" w:styleId="Revize">
    <w:name w:val="Revision"/>
    <w:hidden/>
    <w:uiPriority w:val="99"/>
    <w:semiHidden/>
    <w:rsid w:val="00334534"/>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34534"/>
    <w:rPr>
      <w:rFonts w:ascii="Tahoma" w:hAnsi="Tahoma" w:cs="Tahoma"/>
      <w:sz w:val="16"/>
      <w:szCs w:val="16"/>
    </w:rPr>
  </w:style>
  <w:style w:type="character" w:customStyle="1" w:styleId="TextbublinyChar">
    <w:name w:val="Text bubliny Char"/>
    <w:basedOn w:val="Standardnpsmoodstavce"/>
    <w:link w:val="Textbubliny"/>
    <w:uiPriority w:val="99"/>
    <w:semiHidden/>
    <w:rsid w:val="00334534"/>
    <w:rPr>
      <w:rFonts w:ascii="Tahoma" w:eastAsia="Times New Roman" w:hAnsi="Tahoma" w:cs="Tahoma"/>
      <w:sz w:val="16"/>
      <w:szCs w:val="16"/>
      <w:lang w:eastAsia="cs-CZ"/>
    </w:rPr>
  </w:style>
  <w:style w:type="character" w:customStyle="1" w:styleId="Nadpis4Char">
    <w:name w:val="Nadpis 4 Char"/>
    <w:basedOn w:val="Standardnpsmoodstavce"/>
    <w:link w:val="Nadpis4"/>
    <w:uiPriority w:val="9"/>
    <w:rsid w:val="000D5C89"/>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link w:val="OdstavecseseznamemChar"/>
    <w:uiPriority w:val="34"/>
    <w:qFormat/>
    <w:rsid w:val="00214F71"/>
    <w:pPr>
      <w:ind w:left="720"/>
      <w:contextualSpacing/>
    </w:pPr>
  </w:style>
  <w:style w:type="paragraph" w:styleId="Nzev">
    <w:name w:val="Title"/>
    <w:basedOn w:val="Normln"/>
    <w:next w:val="Normln"/>
    <w:link w:val="NzevChar"/>
    <w:qFormat/>
    <w:rsid w:val="00735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352F4"/>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OdstavecseseznamemChar">
    <w:name w:val="Odstavec se seznamem Char"/>
    <w:basedOn w:val="Standardnpsmoodstavce"/>
    <w:link w:val="Odstavecseseznamem"/>
    <w:uiPriority w:val="34"/>
    <w:rsid w:val="00A05C6C"/>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D2AF4"/>
    <w:rPr>
      <w:sz w:val="16"/>
      <w:szCs w:val="16"/>
    </w:rPr>
  </w:style>
  <w:style w:type="paragraph" w:styleId="Textkomente">
    <w:name w:val="annotation text"/>
    <w:basedOn w:val="Normln"/>
    <w:link w:val="TextkomenteChar"/>
    <w:uiPriority w:val="99"/>
    <w:semiHidden/>
    <w:unhideWhenUsed/>
    <w:rsid w:val="009D2AF4"/>
  </w:style>
  <w:style w:type="character" w:customStyle="1" w:styleId="TextkomenteChar">
    <w:name w:val="Text komentáře Char"/>
    <w:basedOn w:val="Standardnpsmoodstavce"/>
    <w:link w:val="Textkomente"/>
    <w:uiPriority w:val="99"/>
    <w:semiHidden/>
    <w:rsid w:val="009D2AF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80149">
      <w:bodyDiv w:val="1"/>
      <w:marLeft w:val="0"/>
      <w:marRight w:val="0"/>
      <w:marTop w:val="0"/>
      <w:marBottom w:val="0"/>
      <w:divBdr>
        <w:top w:val="none" w:sz="0" w:space="0" w:color="auto"/>
        <w:left w:val="none" w:sz="0" w:space="0" w:color="auto"/>
        <w:bottom w:val="none" w:sz="0" w:space="0" w:color="auto"/>
        <w:right w:val="none" w:sz="0" w:space="0" w:color="auto"/>
      </w:divBdr>
    </w:div>
    <w:div w:id="21260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idlikovsky@synthesi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bartonek@synthesia.cz" TargetMode="External"/><Relationship Id="rId5" Type="http://schemas.openxmlformats.org/officeDocument/2006/relationships/webSettings" Target="webSettings.xml"/><Relationship Id="rId10" Type="http://schemas.openxmlformats.org/officeDocument/2006/relationships/hyperlink" Target="mailto:vyberove.rizeni@synthesia.cz" TargetMode="External"/><Relationship Id="rId4" Type="http://schemas.openxmlformats.org/officeDocument/2006/relationships/settings" Target="settings.xml"/><Relationship Id="rId9" Type="http://schemas.openxmlformats.org/officeDocument/2006/relationships/hyperlink" Target="mailto:milan.bartonek@synthesia.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DFB7-06C8-440F-A77C-57C87DE5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1435</Words>
  <Characters>8472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Hrubes</dc:creator>
  <cp:keywords/>
  <dc:description/>
  <cp:lastModifiedBy>Robert Šidlikovský</cp:lastModifiedBy>
  <cp:revision>7</cp:revision>
  <cp:lastPrinted>2012-03-13T13:36:00Z</cp:lastPrinted>
  <dcterms:created xsi:type="dcterms:W3CDTF">2025-02-05T12:16:00Z</dcterms:created>
  <dcterms:modified xsi:type="dcterms:W3CDTF">2025-02-10T13:14:00Z</dcterms:modified>
</cp:coreProperties>
</file>